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097A7" w14:textId="6EFD53F5" w:rsidR="00057B5E" w:rsidRPr="00041A09" w:rsidRDefault="00057B5E" w:rsidP="00057B5E">
      <w:pPr>
        <w:jc w:val="center"/>
        <w:rPr>
          <w:rFonts w:ascii="Times New Roman" w:hAnsi="Times New Roman" w:cs="Times New Roman"/>
          <w:b/>
          <w:bCs/>
        </w:rPr>
      </w:pPr>
    </w:p>
    <w:p w14:paraId="2570B629" w14:textId="3CEEAFF1" w:rsidR="00E61A02" w:rsidRPr="00041A09" w:rsidRDefault="00E61A02" w:rsidP="00057B5E">
      <w:pPr>
        <w:jc w:val="center"/>
        <w:rPr>
          <w:rFonts w:ascii="Times New Roman" w:hAnsi="Times New Roman" w:cs="Times New Roman"/>
          <w:b/>
          <w:bCs/>
        </w:rPr>
      </w:pPr>
      <w:r w:rsidRPr="00041A09">
        <w:rPr>
          <w:rFonts w:ascii="Times New Roman" w:hAnsi="Times New Roman" w:cs="Times New Roman"/>
          <w:b/>
          <w:bCs/>
        </w:rPr>
        <w:t>TERMS OF REFERENCE</w:t>
      </w:r>
    </w:p>
    <w:p w14:paraId="2832EEE3" w14:textId="03C53A35" w:rsidR="00E61A02" w:rsidRPr="00041A09" w:rsidRDefault="00E61A02" w:rsidP="00057B5E">
      <w:pPr>
        <w:jc w:val="center"/>
        <w:rPr>
          <w:rFonts w:ascii="Times New Roman" w:hAnsi="Times New Roman" w:cs="Times New Roman"/>
          <w:b/>
          <w:bCs/>
        </w:rPr>
      </w:pPr>
      <w:r w:rsidRPr="00041A09">
        <w:rPr>
          <w:rFonts w:ascii="Times New Roman" w:hAnsi="Times New Roman" w:cs="Times New Roman"/>
          <w:b/>
          <w:bCs/>
        </w:rPr>
        <w:t>INDIVIDUAL CONSULTANT</w:t>
      </w:r>
    </w:p>
    <w:p w14:paraId="5BF47029" w14:textId="1D1AB340" w:rsidR="00E61A02" w:rsidRPr="00041A09" w:rsidRDefault="00E61A02" w:rsidP="00057B5E">
      <w:pPr>
        <w:jc w:val="center"/>
        <w:rPr>
          <w:rFonts w:ascii="Times New Roman" w:hAnsi="Times New Roman" w:cs="Times New Roman"/>
          <w:b/>
          <w:bCs/>
        </w:rPr>
      </w:pPr>
      <w:r w:rsidRPr="00041A09">
        <w:rPr>
          <w:rFonts w:ascii="Times New Roman" w:hAnsi="Times New Roman" w:cs="Times New Roman"/>
          <w:b/>
          <w:bCs/>
        </w:rPr>
        <w:t xml:space="preserve">CONDUCT A SCOPING STUDY ON </w:t>
      </w:r>
      <w:r w:rsidR="000F56DA" w:rsidRPr="000F56DA">
        <w:rPr>
          <w:rFonts w:ascii="Times New Roman" w:hAnsi="Times New Roman" w:cs="Times New Roman"/>
          <w:b/>
          <w:bCs/>
        </w:rPr>
        <w:t>INDIGENOUS TRADITIONAL KNOWLEDGE (ITK)</w:t>
      </w:r>
      <w:r w:rsidR="000F56DA" w:rsidRPr="00041A09">
        <w:rPr>
          <w:rFonts w:ascii="Times New Roman" w:hAnsi="Times New Roman" w:cs="Times New Roman"/>
          <w:b/>
          <w:bCs/>
        </w:rPr>
        <w:t xml:space="preserve">FOR </w:t>
      </w:r>
      <w:r w:rsidRPr="00041A09">
        <w:rPr>
          <w:rFonts w:ascii="Times New Roman" w:hAnsi="Times New Roman" w:cs="Times New Roman"/>
          <w:b/>
          <w:bCs/>
        </w:rPr>
        <w:t>CONSERVATION OF BIODIVERSITY AND NATURAL RESOURCES IN AFRICA</w:t>
      </w:r>
    </w:p>
    <w:p w14:paraId="7CA710BB" w14:textId="3039E1C0" w:rsidR="00E61A02" w:rsidRPr="00041A09" w:rsidRDefault="00E61A02" w:rsidP="00012168">
      <w:pPr>
        <w:pStyle w:val="ListParagraph"/>
        <w:numPr>
          <w:ilvl w:val="0"/>
          <w:numId w:val="1"/>
        </w:numPr>
        <w:jc w:val="both"/>
        <w:rPr>
          <w:rFonts w:ascii="Times New Roman" w:hAnsi="Times New Roman" w:cs="Times New Roman"/>
          <w:b/>
          <w:bCs/>
        </w:rPr>
      </w:pPr>
      <w:r w:rsidRPr="00041A09">
        <w:rPr>
          <w:rFonts w:ascii="Times New Roman" w:hAnsi="Times New Roman" w:cs="Times New Roman"/>
          <w:b/>
          <w:bCs/>
        </w:rPr>
        <w:t>The Context</w:t>
      </w:r>
    </w:p>
    <w:p w14:paraId="5445D244" w14:textId="77777777" w:rsidR="00B2136B" w:rsidRPr="00B2136B" w:rsidRDefault="00E61A02" w:rsidP="00B2136B">
      <w:pPr>
        <w:spacing w:after="0"/>
        <w:jc w:val="both"/>
        <w:rPr>
          <w:rFonts w:ascii="Times New Roman" w:hAnsi="Times New Roman" w:cs="Times New Roman"/>
        </w:rPr>
      </w:pPr>
      <w:r w:rsidRPr="00041A09">
        <w:rPr>
          <w:rFonts w:ascii="Times New Roman" w:hAnsi="Times New Roman" w:cs="Times New Roman"/>
        </w:rPr>
        <w:t xml:space="preserve"> </w:t>
      </w:r>
      <w:r w:rsidR="00B2136B" w:rsidRPr="00B2136B">
        <w:rPr>
          <w:rFonts w:ascii="Times New Roman" w:hAnsi="Times New Roman" w:cs="Times New Roman"/>
        </w:rPr>
        <w:t>The Community Leaders Network of Southern Africa is implementing a twelve (12) month project on behalf of the Alliance of Indigenous Peoples and Local Communities for Africa (AICA), financed by CLARIFI and the Rights and Resources Initiative (RRI). The project covers all five (5) regions of Africa: North, East, Southern, West, and Central Africa.</w:t>
      </w:r>
    </w:p>
    <w:p w14:paraId="15A06C39" w14:textId="77777777" w:rsidR="00B2136B" w:rsidRPr="00B2136B" w:rsidRDefault="00B2136B" w:rsidP="00B2136B">
      <w:pPr>
        <w:spacing w:after="0"/>
        <w:jc w:val="both"/>
        <w:rPr>
          <w:rFonts w:ascii="Times New Roman" w:hAnsi="Times New Roman" w:cs="Times New Roman"/>
        </w:rPr>
      </w:pPr>
    </w:p>
    <w:p w14:paraId="46648CC4" w14:textId="77777777" w:rsidR="00B2136B" w:rsidRPr="00B2136B" w:rsidRDefault="00B2136B" w:rsidP="00B2136B">
      <w:pPr>
        <w:spacing w:after="0"/>
        <w:jc w:val="both"/>
        <w:rPr>
          <w:rFonts w:ascii="Times New Roman" w:hAnsi="Times New Roman" w:cs="Times New Roman"/>
        </w:rPr>
      </w:pPr>
      <w:r w:rsidRPr="00B2136B">
        <w:rPr>
          <w:rFonts w:ascii="Times New Roman" w:hAnsi="Times New Roman" w:cs="Times New Roman"/>
        </w:rPr>
        <w:t>The overall aim of the project is to improve the livelihoods and resilience of Indigenous Peoples and Local Communities (IPLCs) through the exercise of their rights and the practice of self-determined development. The project includes two complementary activities:</w:t>
      </w:r>
    </w:p>
    <w:p w14:paraId="1A790EAD" w14:textId="77777777" w:rsidR="00B2136B" w:rsidRPr="00B2136B" w:rsidRDefault="00B2136B" w:rsidP="00B2136B">
      <w:pPr>
        <w:spacing w:after="0"/>
        <w:jc w:val="both"/>
        <w:rPr>
          <w:rFonts w:ascii="Times New Roman" w:hAnsi="Times New Roman" w:cs="Times New Roman"/>
        </w:rPr>
      </w:pPr>
    </w:p>
    <w:p w14:paraId="3134C3A9" w14:textId="085A4B17" w:rsidR="00B2136B" w:rsidRPr="00B2136B" w:rsidRDefault="00B2136B" w:rsidP="00B2136B">
      <w:pPr>
        <w:spacing w:after="0"/>
        <w:jc w:val="both"/>
        <w:rPr>
          <w:rFonts w:ascii="Times New Roman" w:hAnsi="Times New Roman" w:cs="Times New Roman"/>
        </w:rPr>
      </w:pPr>
      <w:r w:rsidRPr="00B2136B">
        <w:rPr>
          <w:rFonts w:ascii="Times New Roman" w:hAnsi="Times New Roman" w:cs="Times New Roman"/>
        </w:rPr>
        <w:t xml:space="preserve">(a) Production and dissemination of a video documentary on </w:t>
      </w:r>
      <w:r w:rsidR="000F56DA">
        <w:rPr>
          <w:rFonts w:ascii="Times New Roman" w:hAnsi="Times New Roman" w:cs="Times New Roman"/>
        </w:rPr>
        <w:t>indigenous traditional knowledge (ITK)</w:t>
      </w:r>
      <w:r w:rsidRPr="00B2136B">
        <w:rPr>
          <w:rFonts w:ascii="Times New Roman" w:hAnsi="Times New Roman" w:cs="Times New Roman"/>
        </w:rPr>
        <w:t xml:space="preserve"> practiced in Africa; and</w:t>
      </w:r>
    </w:p>
    <w:p w14:paraId="504308CE" w14:textId="0278B4CE" w:rsidR="00B2136B" w:rsidRPr="00B2136B" w:rsidRDefault="00B2136B" w:rsidP="00B2136B">
      <w:pPr>
        <w:spacing w:after="0"/>
        <w:jc w:val="both"/>
        <w:rPr>
          <w:rFonts w:ascii="Times New Roman" w:hAnsi="Times New Roman" w:cs="Times New Roman"/>
        </w:rPr>
      </w:pPr>
      <w:r w:rsidRPr="00B2136B">
        <w:rPr>
          <w:rFonts w:ascii="Times New Roman" w:hAnsi="Times New Roman" w:cs="Times New Roman"/>
        </w:rPr>
        <w:t xml:space="preserve">(b) Conducting a scoping study on </w:t>
      </w:r>
      <w:r w:rsidR="000F56DA">
        <w:rPr>
          <w:rFonts w:ascii="Times New Roman" w:hAnsi="Times New Roman" w:cs="Times New Roman"/>
        </w:rPr>
        <w:t>indigenous traditional knowledge (ITK)</w:t>
      </w:r>
      <w:r w:rsidRPr="00B2136B">
        <w:rPr>
          <w:rFonts w:ascii="Times New Roman" w:hAnsi="Times New Roman" w:cs="Times New Roman"/>
        </w:rPr>
        <w:t xml:space="preserve"> across the five targeted regions of Africa.</w:t>
      </w:r>
    </w:p>
    <w:p w14:paraId="36B59B95" w14:textId="77777777" w:rsidR="00B2136B" w:rsidRPr="00B2136B" w:rsidRDefault="00B2136B" w:rsidP="00B2136B">
      <w:pPr>
        <w:spacing w:after="0"/>
        <w:jc w:val="both"/>
        <w:rPr>
          <w:rFonts w:ascii="Times New Roman" w:hAnsi="Times New Roman" w:cs="Times New Roman"/>
        </w:rPr>
      </w:pPr>
    </w:p>
    <w:p w14:paraId="3FABC1B7" w14:textId="77777777" w:rsidR="00B2136B" w:rsidRDefault="00B2136B" w:rsidP="00B2136B">
      <w:pPr>
        <w:spacing w:after="0"/>
        <w:jc w:val="both"/>
        <w:rPr>
          <w:rFonts w:ascii="Times New Roman" w:hAnsi="Times New Roman" w:cs="Times New Roman"/>
        </w:rPr>
      </w:pPr>
      <w:r w:rsidRPr="00B2136B">
        <w:rPr>
          <w:rFonts w:ascii="Times New Roman" w:hAnsi="Times New Roman" w:cs="Times New Roman"/>
        </w:rPr>
        <w:t>The scoping study will serve as a key input to inform the documentary, including the identification of systems, practices, and cases suitable for profiling.</w:t>
      </w:r>
      <w:r>
        <w:rPr>
          <w:rFonts w:ascii="Times New Roman" w:hAnsi="Times New Roman" w:cs="Times New Roman"/>
        </w:rPr>
        <w:t xml:space="preserve"> </w:t>
      </w:r>
    </w:p>
    <w:p w14:paraId="3D4406D7" w14:textId="77777777" w:rsidR="00E13421" w:rsidRDefault="00E13421" w:rsidP="00B2136B">
      <w:pPr>
        <w:spacing w:after="0"/>
        <w:jc w:val="both"/>
        <w:rPr>
          <w:rFonts w:ascii="Times New Roman" w:hAnsi="Times New Roman" w:cs="Times New Roman"/>
        </w:rPr>
      </w:pPr>
    </w:p>
    <w:p w14:paraId="65F01291" w14:textId="46053166" w:rsidR="00E61A02" w:rsidRPr="00041A09" w:rsidRDefault="00E61A02" w:rsidP="00012168">
      <w:pPr>
        <w:pStyle w:val="ListParagraph"/>
        <w:numPr>
          <w:ilvl w:val="0"/>
          <w:numId w:val="1"/>
        </w:numPr>
        <w:jc w:val="both"/>
        <w:rPr>
          <w:rFonts w:ascii="Times New Roman" w:hAnsi="Times New Roman" w:cs="Times New Roman"/>
          <w:b/>
          <w:bCs/>
        </w:rPr>
      </w:pPr>
      <w:r w:rsidRPr="00041A09">
        <w:rPr>
          <w:rFonts w:ascii="Times New Roman" w:hAnsi="Times New Roman" w:cs="Times New Roman"/>
          <w:b/>
          <w:bCs/>
        </w:rPr>
        <w:t xml:space="preserve">Rationale of the Study </w:t>
      </w:r>
    </w:p>
    <w:p w14:paraId="6C682863" w14:textId="77777777" w:rsidR="00E13421" w:rsidRPr="00E13421" w:rsidRDefault="00E13421" w:rsidP="00E13421">
      <w:pPr>
        <w:spacing w:after="0"/>
        <w:jc w:val="both"/>
        <w:rPr>
          <w:rFonts w:ascii="Times New Roman" w:hAnsi="Times New Roman" w:cs="Times New Roman"/>
        </w:rPr>
      </w:pPr>
      <w:r w:rsidRPr="00E13421">
        <w:rPr>
          <w:rFonts w:ascii="Times New Roman" w:hAnsi="Times New Roman" w:cs="Times New Roman"/>
        </w:rPr>
        <w:t>Indigenous Peoples and Local Communities across the world have developed, maintained, and evolved knowledge systems through long-standing interaction with their ecological environments. Through these interactions, communities have learned principles of conservation and sustainable natural resource management that underpin their livelihoods.</w:t>
      </w:r>
    </w:p>
    <w:p w14:paraId="72E24BBB" w14:textId="77777777" w:rsidR="00E13421" w:rsidRPr="00E13421" w:rsidRDefault="00E13421" w:rsidP="00E13421">
      <w:pPr>
        <w:spacing w:after="0"/>
        <w:jc w:val="both"/>
        <w:rPr>
          <w:rFonts w:ascii="Times New Roman" w:hAnsi="Times New Roman" w:cs="Times New Roman"/>
        </w:rPr>
      </w:pPr>
    </w:p>
    <w:p w14:paraId="6E80492E" w14:textId="4BDA85E2" w:rsidR="00E13421" w:rsidRPr="00E13421" w:rsidRDefault="000F56DA" w:rsidP="00E13421">
      <w:pPr>
        <w:spacing w:after="0"/>
        <w:jc w:val="both"/>
        <w:rPr>
          <w:rFonts w:ascii="Times New Roman" w:hAnsi="Times New Roman" w:cs="Times New Roman"/>
        </w:rPr>
      </w:pPr>
      <w:r>
        <w:rPr>
          <w:rFonts w:ascii="Times New Roman" w:hAnsi="Times New Roman" w:cs="Times New Roman"/>
        </w:rPr>
        <w:t>Indigenous traditional knowledge (ITK)</w:t>
      </w:r>
      <w:r w:rsidR="00E13421" w:rsidRPr="00E13421">
        <w:rPr>
          <w:rFonts w:ascii="Times New Roman" w:hAnsi="Times New Roman" w:cs="Times New Roman"/>
        </w:rPr>
        <w:t xml:space="preserve"> have played a critical role in biodiversity conservation and natural resource management. However, their contributions have not yet been comprehensively synthesized at a continental scale. In many contexts, these systems have been perceived as inferior, insufficiently rigorous, or lacking verifiability when compared to conventional scientific approaches.</w:t>
      </w:r>
    </w:p>
    <w:p w14:paraId="4A845A7A" w14:textId="77777777" w:rsidR="00E13421" w:rsidRPr="00E13421" w:rsidRDefault="00E13421" w:rsidP="00E13421">
      <w:pPr>
        <w:spacing w:after="0"/>
        <w:jc w:val="both"/>
        <w:rPr>
          <w:rFonts w:ascii="Times New Roman" w:hAnsi="Times New Roman" w:cs="Times New Roman"/>
        </w:rPr>
      </w:pPr>
    </w:p>
    <w:p w14:paraId="528FE265" w14:textId="077B9E36" w:rsidR="00E13421" w:rsidRPr="00E13421" w:rsidRDefault="00E13421" w:rsidP="00E13421">
      <w:pPr>
        <w:spacing w:after="0"/>
        <w:jc w:val="both"/>
        <w:rPr>
          <w:rFonts w:ascii="Times New Roman" w:hAnsi="Times New Roman" w:cs="Times New Roman"/>
        </w:rPr>
      </w:pPr>
      <w:r w:rsidRPr="00E13421">
        <w:rPr>
          <w:rFonts w:ascii="Times New Roman" w:hAnsi="Times New Roman" w:cs="Times New Roman"/>
        </w:rPr>
        <w:t xml:space="preserve">This scoping study seeks to assess what is currently known and unknown about </w:t>
      </w:r>
      <w:r w:rsidR="000F56DA">
        <w:rPr>
          <w:rFonts w:ascii="Times New Roman" w:hAnsi="Times New Roman" w:cs="Times New Roman"/>
        </w:rPr>
        <w:t>indigenous traditional knowledge (ITK)</w:t>
      </w:r>
      <w:r w:rsidRPr="00E13421">
        <w:rPr>
          <w:rFonts w:ascii="Times New Roman" w:hAnsi="Times New Roman" w:cs="Times New Roman"/>
        </w:rPr>
        <w:t xml:space="preserve"> in Africa, including achievements, best practices, impacts, and gaps. The study will draw on relevant literature, historical and contemporary data, and regional experiences, including counterfactual analysis where feasible.</w:t>
      </w:r>
    </w:p>
    <w:p w14:paraId="74ED21FE" w14:textId="77777777" w:rsidR="00E13421" w:rsidRPr="00E13421" w:rsidRDefault="00E13421" w:rsidP="00E13421">
      <w:pPr>
        <w:spacing w:after="0"/>
        <w:jc w:val="both"/>
        <w:rPr>
          <w:rFonts w:ascii="Times New Roman" w:hAnsi="Times New Roman" w:cs="Times New Roman"/>
        </w:rPr>
      </w:pPr>
    </w:p>
    <w:p w14:paraId="483DFD4B" w14:textId="77777777" w:rsidR="00E13421" w:rsidRPr="00E13421" w:rsidRDefault="00E13421" w:rsidP="00E13421">
      <w:pPr>
        <w:spacing w:after="0"/>
        <w:jc w:val="both"/>
        <w:rPr>
          <w:rFonts w:ascii="Times New Roman" w:hAnsi="Times New Roman" w:cs="Times New Roman"/>
        </w:rPr>
      </w:pPr>
      <w:r w:rsidRPr="00E13421">
        <w:rPr>
          <w:rFonts w:ascii="Times New Roman" w:hAnsi="Times New Roman" w:cs="Times New Roman"/>
        </w:rPr>
        <w:t>The Convention on Biological Diversity (CBD) defines Traditional Knowledge as follows:</w:t>
      </w:r>
    </w:p>
    <w:p w14:paraId="0D2AEF01" w14:textId="77777777" w:rsidR="00E13421" w:rsidRPr="00E13421" w:rsidRDefault="00E13421" w:rsidP="00E13421">
      <w:pPr>
        <w:spacing w:after="0"/>
        <w:jc w:val="both"/>
        <w:rPr>
          <w:rFonts w:ascii="Times New Roman" w:hAnsi="Times New Roman" w:cs="Times New Roman"/>
        </w:rPr>
      </w:pPr>
    </w:p>
    <w:p w14:paraId="7AF59316" w14:textId="31CDD4D4" w:rsidR="00E61A02" w:rsidRDefault="00E13421" w:rsidP="00061C6C">
      <w:pPr>
        <w:spacing w:after="0"/>
        <w:jc w:val="both"/>
        <w:rPr>
          <w:rFonts w:ascii="Times New Roman" w:hAnsi="Times New Roman" w:cs="Times New Roman"/>
        </w:rPr>
      </w:pPr>
      <w:r w:rsidRPr="00E13421">
        <w:rPr>
          <w:rFonts w:ascii="Times New Roman" w:hAnsi="Times New Roman" w:cs="Times New Roman"/>
        </w:rPr>
        <w:t>“Traditional Knowledge refers to the knowledge, innovations and practices of indigenous and local communities around the world. Developed from experience gained over the centuries and adapted to the local culture and environment, traditional knowledge is transmitted orally from generation to generation. It tends to take the form of stories, songs, folklore, proverbs, cultural values, beliefs, rituals, community laws, local language, and agricultural practices.”</w:t>
      </w:r>
      <w:r w:rsidR="00E61A02" w:rsidRPr="00041A09">
        <w:rPr>
          <w:rFonts w:ascii="Times New Roman" w:hAnsi="Times New Roman" w:cs="Times New Roman"/>
        </w:rPr>
        <w:t xml:space="preserve"> (See CBD web site </w:t>
      </w:r>
      <w:hyperlink r:id="rId7" w:history="1">
        <w:r w:rsidR="00012168" w:rsidRPr="00041A09">
          <w:rPr>
            <w:rStyle w:val="Hyperlink"/>
            <w:rFonts w:ascii="Times New Roman" w:hAnsi="Times New Roman" w:cs="Times New Roman"/>
          </w:rPr>
          <w:t>www.biodiv.org</w:t>
        </w:r>
      </w:hyperlink>
      <w:r w:rsidR="00012168" w:rsidRPr="00041A09">
        <w:rPr>
          <w:rFonts w:ascii="Times New Roman" w:hAnsi="Times New Roman" w:cs="Times New Roman"/>
        </w:rPr>
        <w:t xml:space="preserve"> </w:t>
      </w:r>
      <w:r w:rsidR="00E61A02" w:rsidRPr="00041A09">
        <w:rPr>
          <w:rFonts w:ascii="Times New Roman" w:hAnsi="Times New Roman" w:cs="Times New Roman"/>
        </w:rPr>
        <w:t>)</w:t>
      </w:r>
      <w:r w:rsidR="00061C6C">
        <w:rPr>
          <w:rFonts w:ascii="Times New Roman" w:hAnsi="Times New Roman" w:cs="Times New Roman"/>
        </w:rPr>
        <w:t xml:space="preserve">. </w:t>
      </w:r>
    </w:p>
    <w:p w14:paraId="5380F98D" w14:textId="77777777" w:rsidR="00061C6C" w:rsidRPr="00041A09" w:rsidRDefault="00061C6C" w:rsidP="00061C6C">
      <w:pPr>
        <w:spacing w:after="0"/>
        <w:jc w:val="both"/>
        <w:rPr>
          <w:rFonts w:ascii="Times New Roman" w:hAnsi="Times New Roman" w:cs="Times New Roman"/>
        </w:rPr>
      </w:pPr>
    </w:p>
    <w:p w14:paraId="60B09622" w14:textId="717C8458" w:rsidR="00E61A02"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 xml:space="preserve">Purpose and Objectives of the Study </w:t>
      </w:r>
    </w:p>
    <w:p w14:paraId="58047558" w14:textId="55541B2B" w:rsidR="00E61A02" w:rsidRPr="00041A09" w:rsidRDefault="00E61A02" w:rsidP="00012168">
      <w:pPr>
        <w:jc w:val="both"/>
        <w:rPr>
          <w:rFonts w:ascii="Times New Roman" w:hAnsi="Times New Roman" w:cs="Times New Roman"/>
        </w:rPr>
      </w:pPr>
      <w:r w:rsidRPr="00041A09">
        <w:rPr>
          <w:rFonts w:ascii="Times New Roman" w:hAnsi="Times New Roman" w:cs="Times New Roman"/>
        </w:rPr>
        <w:t xml:space="preserve">The purpose of the assignment is to conduct a scoping study on </w:t>
      </w:r>
      <w:r w:rsidR="000F56DA">
        <w:rPr>
          <w:rFonts w:ascii="Times New Roman" w:hAnsi="Times New Roman" w:cs="Times New Roman"/>
        </w:rPr>
        <w:t>indigenous traditional knowledge (ITK)</w:t>
      </w:r>
      <w:r w:rsidRPr="00041A09">
        <w:rPr>
          <w:rFonts w:ascii="Times New Roman" w:hAnsi="Times New Roman" w:cs="Times New Roman"/>
        </w:rPr>
        <w:t xml:space="preserve"> application in biodiversity conservation and natural resources from the five (5) regions of Africa. The assignment will review the merits of </w:t>
      </w:r>
      <w:r w:rsidR="000F56DA">
        <w:rPr>
          <w:rFonts w:ascii="Times New Roman" w:hAnsi="Times New Roman" w:cs="Times New Roman"/>
        </w:rPr>
        <w:t>indigenous traditional knowledge (ITK)</w:t>
      </w:r>
      <w:r w:rsidRPr="00041A09">
        <w:rPr>
          <w:rFonts w:ascii="Times New Roman" w:hAnsi="Times New Roman" w:cs="Times New Roman"/>
        </w:rPr>
        <w:t xml:space="preserve"> and efforts in place for their widely adoption and or dissemination. The objective of the study includes the following:</w:t>
      </w:r>
    </w:p>
    <w:p w14:paraId="04CBF6DD" w14:textId="0D5FCE55" w:rsidR="00E61A02" w:rsidRPr="00041A09" w:rsidRDefault="00E61A02" w:rsidP="00012168">
      <w:pPr>
        <w:pStyle w:val="ListParagraph"/>
        <w:numPr>
          <w:ilvl w:val="0"/>
          <w:numId w:val="2"/>
        </w:numPr>
        <w:jc w:val="both"/>
        <w:rPr>
          <w:rFonts w:ascii="Times New Roman" w:hAnsi="Times New Roman" w:cs="Times New Roman"/>
        </w:rPr>
      </w:pPr>
      <w:r w:rsidRPr="00041A09">
        <w:rPr>
          <w:rFonts w:ascii="Times New Roman" w:hAnsi="Times New Roman" w:cs="Times New Roman"/>
        </w:rPr>
        <w:t xml:space="preserve">identify the current state of understanding of use of </w:t>
      </w:r>
      <w:r w:rsidR="000F56DA">
        <w:rPr>
          <w:rFonts w:ascii="Times New Roman" w:hAnsi="Times New Roman" w:cs="Times New Roman"/>
        </w:rPr>
        <w:t>indigenous traditional knowledge (ITK)</w:t>
      </w:r>
      <w:r w:rsidRPr="00041A09">
        <w:rPr>
          <w:rFonts w:ascii="Times New Roman" w:hAnsi="Times New Roman" w:cs="Times New Roman"/>
        </w:rPr>
        <w:t xml:space="preserve"> in biodiversity conservation and NRM. </w:t>
      </w:r>
    </w:p>
    <w:p w14:paraId="29130EF9" w14:textId="26C2A8AE" w:rsidR="00E61A02" w:rsidRPr="00041A09" w:rsidRDefault="00E61A02" w:rsidP="00012168">
      <w:pPr>
        <w:pStyle w:val="ListParagraph"/>
        <w:numPr>
          <w:ilvl w:val="0"/>
          <w:numId w:val="2"/>
        </w:numPr>
        <w:jc w:val="both"/>
        <w:rPr>
          <w:rFonts w:ascii="Times New Roman" w:hAnsi="Times New Roman" w:cs="Times New Roman"/>
        </w:rPr>
      </w:pPr>
      <w:r w:rsidRPr="00041A09">
        <w:rPr>
          <w:rFonts w:ascii="Times New Roman" w:hAnsi="Times New Roman" w:cs="Times New Roman"/>
        </w:rPr>
        <w:t xml:space="preserve">identify achievements of </w:t>
      </w:r>
      <w:r w:rsidR="000F56DA">
        <w:rPr>
          <w:rFonts w:ascii="Times New Roman" w:hAnsi="Times New Roman" w:cs="Times New Roman"/>
        </w:rPr>
        <w:t>indigenous traditional knowledge (ITK)</w:t>
      </w:r>
      <w:r w:rsidRPr="00041A09">
        <w:rPr>
          <w:rFonts w:ascii="Times New Roman" w:hAnsi="Times New Roman" w:cs="Times New Roman"/>
        </w:rPr>
        <w:t xml:space="preserve"> in conservation from the five regions of Africa. </w:t>
      </w:r>
    </w:p>
    <w:p w14:paraId="2EEB3709" w14:textId="763DCA58" w:rsidR="00E61A02" w:rsidRPr="00041A09" w:rsidRDefault="00E61A02" w:rsidP="00012168">
      <w:pPr>
        <w:pStyle w:val="ListParagraph"/>
        <w:numPr>
          <w:ilvl w:val="0"/>
          <w:numId w:val="2"/>
        </w:numPr>
        <w:jc w:val="both"/>
        <w:rPr>
          <w:rFonts w:ascii="Times New Roman" w:hAnsi="Times New Roman" w:cs="Times New Roman"/>
        </w:rPr>
      </w:pPr>
      <w:r w:rsidRPr="00041A09">
        <w:rPr>
          <w:rFonts w:ascii="Times New Roman" w:hAnsi="Times New Roman" w:cs="Times New Roman"/>
        </w:rPr>
        <w:t xml:space="preserve">Analyze </w:t>
      </w:r>
      <w:r w:rsidR="004E711B" w:rsidRPr="00041A09">
        <w:rPr>
          <w:rFonts w:ascii="Times New Roman" w:hAnsi="Times New Roman" w:cs="Times New Roman"/>
        </w:rPr>
        <w:t>opportunities and</w:t>
      </w:r>
      <w:r w:rsidRPr="00041A09">
        <w:rPr>
          <w:rFonts w:ascii="Times New Roman" w:hAnsi="Times New Roman" w:cs="Times New Roman"/>
        </w:rPr>
        <w:t xml:space="preserve"> identify best practices and impactful </w:t>
      </w:r>
      <w:r w:rsidR="000F56DA">
        <w:rPr>
          <w:rFonts w:ascii="Times New Roman" w:hAnsi="Times New Roman" w:cs="Times New Roman"/>
        </w:rPr>
        <w:t>indigenous traditional knowledge (ITK)</w:t>
      </w:r>
      <w:r w:rsidRPr="00041A09">
        <w:rPr>
          <w:rFonts w:ascii="Times New Roman" w:hAnsi="Times New Roman" w:cs="Times New Roman"/>
        </w:rPr>
        <w:t xml:space="preserve"> from the assigned regions. </w:t>
      </w:r>
    </w:p>
    <w:p w14:paraId="123A182A" w14:textId="44A0E58E" w:rsidR="00E61A02" w:rsidRPr="00041A09" w:rsidRDefault="00E61A02" w:rsidP="00012168">
      <w:pPr>
        <w:pStyle w:val="ListParagraph"/>
        <w:numPr>
          <w:ilvl w:val="0"/>
          <w:numId w:val="2"/>
        </w:numPr>
        <w:jc w:val="both"/>
        <w:rPr>
          <w:rFonts w:ascii="Times New Roman" w:hAnsi="Times New Roman" w:cs="Times New Roman"/>
        </w:rPr>
      </w:pPr>
      <w:r w:rsidRPr="00041A09">
        <w:rPr>
          <w:rFonts w:ascii="Times New Roman" w:hAnsi="Times New Roman" w:cs="Times New Roman"/>
        </w:rPr>
        <w:t xml:space="preserve">make recommendation practices for the planned video documentary, each from the five (5) regions. That is, inform on which </w:t>
      </w:r>
      <w:r w:rsidR="000F56DA">
        <w:rPr>
          <w:rFonts w:ascii="Times New Roman" w:hAnsi="Times New Roman" w:cs="Times New Roman"/>
        </w:rPr>
        <w:t>indigenous traditional knowledge (ITK)</w:t>
      </w:r>
      <w:r w:rsidRPr="00041A09">
        <w:rPr>
          <w:rFonts w:ascii="Times New Roman" w:hAnsi="Times New Roman" w:cs="Times New Roman"/>
        </w:rPr>
        <w:t xml:space="preserve"> to prioritize for video documentation and dissemination. </w:t>
      </w:r>
    </w:p>
    <w:p w14:paraId="617F14C8" w14:textId="0D71F569" w:rsidR="00E61A02" w:rsidRPr="00041A09" w:rsidRDefault="00E61A02" w:rsidP="00012168">
      <w:pPr>
        <w:pStyle w:val="ListParagraph"/>
        <w:numPr>
          <w:ilvl w:val="0"/>
          <w:numId w:val="2"/>
        </w:numPr>
        <w:jc w:val="both"/>
        <w:rPr>
          <w:rFonts w:ascii="Times New Roman" w:hAnsi="Times New Roman" w:cs="Times New Roman"/>
        </w:rPr>
      </w:pPr>
      <w:r w:rsidRPr="00041A09">
        <w:rPr>
          <w:rFonts w:ascii="Times New Roman" w:hAnsi="Times New Roman" w:cs="Times New Roman"/>
        </w:rPr>
        <w:t xml:space="preserve">provide technical and policy recommendations on how to enhance the returns on the use and adoption of </w:t>
      </w:r>
      <w:r w:rsidR="000F56DA">
        <w:rPr>
          <w:rFonts w:ascii="Times New Roman" w:hAnsi="Times New Roman" w:cs="Times New Roman"/>
        </w:rPr>
        <w:t>indigenous traditional knowledge (ITK)</w:t>
      </w:r>
      <w:r w:rsidRPr="00041A09">
        <w:rPr>
          <w:rFonts w:ascii="Times New Roman" w:hAnsi="Times New Roman" w:cs="Times New Roman"/>
        </w:rPr>
        <w:t xml:space="preserve"> in conservation. </w:t>
      </w:r>
    </w:p>
    <w:p w14:paraId="010E0F69" w14:textId="2AC5B8FC" w:rsidR="00E61A02" w:rsidRPr="00041A09" w:rsidRDefault="00E61A02" w:rsidP="00012168">
      <w:pPr>
        <w:pStyle w:val="ListParagraph"/>
        <w:numPr>
          <w:ilvl w:val="0"/>
          <w:numId w:val="2"/>
        </w:numPr>
        <w:jc w:val="both"/>
        <w:rPr>
          <w:rFonts w:ascii="Times New Roman" w:hAnsi="Times New Roman" w:cs="Times New Roman"/>
        </w:rPr>
      </w:pPr>
      <w:r w:rsidRPr="00041A09">
        <w:rPr>
          <w:rFonts w:ascii="Times New Roman" w:hAnsi="Times New Roman" w:cs="Times New Roman"/>
        </w:rPr>
        <w:t xml:space="preserve">Identify barriers to the adoption of </w:t>
      </w:r>
      <w:r w:rsidR="000F56DA">
        <w:rPr>
          <w:rFonts w:ascii="Times New Roman" w:hAnsi="Times New Roman" w:cs="Times New Roman"/>
        </w:rPr>
        <w:t>indigenous traditional knowledge (ITK)</w:t>
      </w:r>
      <w:r w:rsidRPr="00041A09">
        <w:rPr>
          <w:rFonts w:ascii="Times New Roman" w:hAnsi="Times New Roman" w:cs="Times New Roman"/>
        </w:rPr>
        <w:t xml:space="preserve"> in conservation, and make recommendations to mitigate, including recommendations on key enabling conditions and related policy reforms for adoption. </w:t>
      </w:r>
    </w:p>
    <w:p w14:paraId="6275A637" w14:textId="77777777" w:rsidR="00E61A02" w:rsidRPr="00041A09" w:rsidRDefault="00E61A02" w:rsidP="00012168">
      <w:pPr>
        <w:pStyle w:val="ListParagraph"/>
        <w:jc w:val="both"/>
        <w:rPr>
          <w:rFonts w:ascii="Times New Roman" w:hAnsi="Times New Roman" w:cs="Times New Roman"/>
        </w:rPr>
      </w:pPr>
    </w:p>
    <w:p w14:paraId="37DDA5C1" w14:textId="77777777" w:rsidR="00E61A02"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 xml:space="preserve">Scope of Work </w:t>
      </w:r>
    </w:p>
    <w:p w14:paraId="1A93F3C7" w14:textId="522D9350" w:rsidR="00E61A02" w:rsidRPr="00041A09" w:rsidRDefault="00E61A02" w:rsidP="00012168">
      <w:pPr>
        <w:jc w:val="both"/>
        <w:rPr>
          <w:rFonts w:ascii="Times New Roman" w:hAnsi="Times New Roman" w:cs="Times New Roman"/>
        </w:rPr>
      </w:pPr>
      <w:r w:rsidRPr="00041A09">
        <w:rPr>
          <w:rFonts w:ascii="Times New Roman" w:hAnsi="Times New Roman" w:cs="Times New Roman"/>
        </w:rPr>
        <w:lastRenderedPageBreak/>
        <w:t xml:space="preserve">In order to succinctly deliver the scoping report on </w:t>
      </w:r>
      <w:r w:rsidR="000F56DA">
        <w:rPr>
          <w:rFonts w:ascii="Times New Roman" w:hAnsi="Times New Roman" w:cs="Times New Roman"/>
        </w:rPr>
        <w:t>indigenous traditional knowledge (ITK)</w:t>
      </w:r>
      <w:r w:rsidRPr="00041A09">
        <w:rPr>
          <w:rFonts w:ascii="Times New Roman" w:hAnsi="Times New Roman" w:cs="Times New Roman"/>
        </w:rPr>
        <w:t xml:space="preserve">, the consultant will share an Inception Report, that clearly details the understanding of the terms of reference, methodology and approaches adopted and the work plan with timelines. It is recommended that the individual consultant will integrate approaches, including analytical modelling and analysis, participatory methods and comparative analysis of systems identified during the execution. The consultant will perform the following during the course of the assignment. </w:t>
      </w:r>
    </w:p>
    <w:p w14:paraId="1383A113" w14:textId="77777777" w:rsidR="00E61A02" w:rsidRPr="00041A09" w:rsidRDefault="00E61A02" w:rsidP="00012168">
      <w:pPr>
        <w:pStyle w:val="ListParagraph"/>
        <w:numPr>
          <w:ilvl w:val="0"/>
          <w:numId w:val="3"/>
        </w:numPr>
        <w:jc w:val="both"/>
        <w:rPr>
          <w:rFonts w:ascii="Times New Roman" w:hAnsi="Times New Roman" w:cs="Times New Roman"/>
        </w:rPr>
      </w:pPr>
      <w:r w:rsidRPr="00041A09">
        <w:rPr>
          <w:rFonts w:ascii="Times New Roman" w:hAnsi="Times New Roman" w:cs="Times New Roman"/>
        </w:rPr>
        <w:t xml:space="preserve">Develop an Inception Report for comments and approval by the Project Steering Committee. </w:t>
      </w:r>
    </w:p>
    <w:p w14:paraId="40671C62" w14:textId="7DCC7B9E" w:rsidR="004F1BBC" w:rsidRPr="00041A09" w:rsidRDefault="00E61A02" w:rsidP="00012168">
      <w:pPr>
        <w:pStyle w:val="ListParagraph"/>
        <w:numPr>
          <w:ilvl w:val="0"/>
          <w:numId w:val="3"/>
        </w:numPr>
        <w:jc w:val="both"/>
        <w:rPr>
          <w:rFonts w:ascii="Times New Roman" w:hAnsi="Times New Roman" w:cs="Times New Roman"/>
        </w:rPr>
      </w:pPr>
      <w:r w:rsidRPr="00041A09">
        <w:rPr>
          <w:rFonts w:ascii="Times New Roman" w:hAnsi="Times New Roman" w:cs="Times New Roman"/>
        </w:rPr>
        <w:t xml:space="preserve">Conduct desk review for </w:t>
      </w:r>
      <w:r w:rsidR="000F56DA">
        <w:rPr>
          <w:rFonts w:ascii="Times New Roman" w:hAnsi="Times New Roman" w:cs="Times New Roman"/>
        </w:rPr>
        <w:t>indigenous traditional knowledge (ITK)</w:t>
      </w:r>
      <w:r w:rsidRPr="00041A09">
        <w:rPr>
          <w:rFonts w:ascii="Times New Roman" w:hAnsi="Times New Roman" w:cs="Times New Roman"/>
        </w:rPr>
        <w:t xml:space="preserve"> at each region, including on data supporting the effectiveness and efficiency of the systems. </w:t>
      </w:r>
    </w:p>
    <w:p w14:paraId="1AEC37BA" w14:textId="77777777" w:rsidR="004F1BBC" w:rsidRPr="00041A09" w:rsidRDefault="00E61A02" w:rsidP="00012168">
      <w:pPr>
        <w:pStyle w:val="ListParagraph"/>
        <w:numPr>
          <w:ilvl w:val="0"/>
          <w:numId w:val="3"/>
        </w:numPr>
        <w:jc w:val="both"/>
        <w:rPr>
          <w:rFonts w:ascii="Times New Roman" w:hAnsi="Times New Roman" w:cs="Times New Roman"/>
        </w:rPr>
      </w:pPr>
      <w:r w:rsidRPr="00041A09">
        <w:rPr>
          <w:rFonts w:ascii="Times New Roman" w:hAnsi="Times New Roman" w:cs="Times New Roman"/>
        </w:rPr>
        <w:t xml:space="preserve">Develop questionnaire (s) to engage IPLC on their application of identified ecological systems to get in depth data and map evidence  </w:t>
      </w:r>
    </w:p>
    <w:p w14:paraId="442BBBF5" w14:textId="77777777" w:rsidR="004F1BBC" w:rsidRPr="00041A09" w:rsidRDefault="00E61A02" w:rsidP="00012168">
      <w:pPr>
        <w:pStyle w:val="ListParagraph"/>
        <w:numPr>
          <w:ilvl w:val="0"/>
          <w:numId w:val="3"/>
        </w:numPr>
        <w:jc w:val="both"/>
        <w:rPr>
          <w:rFonts w:ascii="Times New Roman" w:hAnsi="Times New Roman" w:cs="Times New Roman"/>
        </w:rPr>
      </w:pPr>
      <w:r w:rsidRPr="00041A09">
        <w:rPr>
          <w:rFonts w:ascii="Times New Roman" w:hAnsi="Times New Roman" w:cs="Times New Roman"/>
        </w:rPr>
        <w:t xml:space="preserve">Arrange and facilitate virtual interviews with IPLC and other informants identified to participate in the scoping study from all the five regions. </w:t>
      </w:r>
    </w:p>
    <w:p w14:paraId="4B8F4488" w14:textId="43778FCE" w:rsidR="004F1BBC" w:rsidRPr="00041A09" w:rsidRDefault="00E61A02" w:rsidP="00012168">
      <w:pPr>
        <w:pStyle w:val="ListParagraph"/>
        <w:numPr>
          <w:ilvl w:val="0"/>
          <w:numId w:val="3"/>
        </w:numPr>
        <w:jc w:val="both"/>
        <w:rPr>
          <w:rFonts w:ascii="Times New Roman" w:hAnsi="Times New Roman" w:cs="Times New Roman"/>
        </w:rPr>
      </w:pPr>
      <w:r w:rsidRPr="00041A09">
        <w:rPr>
          <w:rFonts w:ascii="Times New Roman" w:hAnsi="Times New Roman" w:cs="Times New Roman"/>
        </w:rPr>
        <w:t xml:space="preserve">Produce and make </w:t>
      </w:r>
      <w:r w:rsidR="004E711B" w:rsidRPr="00041A09">
        <w:rPr>
          <w:rFonts w:ascii="Times New Roman" w:hAnsi="Times New Roman" w:cs="Times New Roman"/>
        </w:rPr>
        <w:t>presentations</w:t>
      </w:r>
      <w:r w:rsidRPr="00041A09">
        <w:rPr>
          <w:rFonts w:ascii="Times New Roman" w:hAnsi="Times New Roman" w:cs="Times New Roman"/>
        </w:rPr>
        <w:t xml:space="preserve"> to the Project Steering Committee on the key findings and recommendations of the scoping </w:t>
      </w:r>
      <w:r w:rsidR="004F1BBC" w:rsidRPr="00041A09">
        <w:rPr>
          <w:rFonts w:ascii="Times New Roman" w:hAnsi="Times New Roman" w:cs="Times New Roman"/>
        </w:rPr>
        <w:t>study and</w:t>
      </w:r>
      <w:r w:rsidRPr="00041A09">
        <w:rPr>
          <w:rFonts w:ascii="Times New Roman" w:hAnsi="Times New Roman" w:cs="Times New Roman"/>
        </w:rPr>
        <w:t xml:space="preserve"> incorporate comments. </w:t>
      </w:r>
    </w:p>
    <w:p w14:paraId="3BF0FAA9" w14:textId="6A13169B" w:rsidR="004F1BBC" w:rsidRPr="00041A09" w:rsidRDefault="00E61A02" w:rsidP="00012168">
      <w:pPr>
        <w:pStyle w:val="ListParagraph"/>
        <w:numPr>
          <w:ilvl w:val="0"/>
          <w:numId w:val="3"/>
        </w:numPr>
        <w:jc w:val="both"/>
        <w:rPr>
          <w:rFonts w:ascii="Times New Roman" w:hAnsi="Times New Roman" w:cs="Times New Roman"/>
        </w:rPr>
      </w:pPr>
      <w:r w:rsidRPr="00041A09">
        <w:rPr>
          <w:rFonts w:ascii="Times New Roman" w:hAnsi="Times New Roman" w:cs="Times New Roman"/>
        </w:rPr>
        <w:t xml:space="preserve">Produce the final scoping report on </w:t>
      </w:r>
      <w:r w:rsidR="000F56DA">
        <w:rPr>
          <w:rFonts w:ascii="Times New Roman" w:hAnsi="Times New Roman" w:cs="Times New Roman"/>
        </w:rPr>
        <w:t>indigenous traditional knowledge (ITK)</w:t>
      </w:r>
      <w:r w:rsidRPr="00041A09">
        <w:rPr>
          <w:rFonts w:ascii="Times New Roman" w:hAnsi="Times New Roman" w:cs="Times New Roman"/>
        </w:rPr>
        <w:t xml:space="preserve"> from the five (5) regions of Africa. </w:t>
      </w:r>
    </w:p>
    <w:p w14:paraId="447EE941" w14:textId="77777777" w:rsidR="004F1BBC" w:rsidRPr="00041A09" w:rsidRDefault="004F1BBC" w:rsidP="00012168">
      <w:pPr>
        <w:pStyle w:val="ListParagraph"/>
        <w:jc w:val="both"/>
        <w:rPr>
          <w:rFonts w:ascii="Times New Roman" w:hAnsi="Times New Roman" w:cs="Times New Roman"/>
        </w:rPr>
      </w:pPr>
    </w:p>
    <w:p w14:paraId="5D30518E" w14:textId="77777777" w:rsidR="004F1BBC"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Methodology</w:t>
      </w:r>
    </w:p>
    <w:p w14:paraId="44CD8F90" w14:textId="17842363" w:rsidR="004F1BBC" w:rsidRPr="00041A09" w:rsidRDefault="00E61A02" w:rsidP="00012168">
      <w:pPr>
        <w:jc w:val="both"/>
        <w:rPr>
          <w:rFonts w:ascii="Times New Roman" w:hAnsi="Times New Roman" w:cs="Times New Roman"/>
        </w:rPr>
      </w:pPr>
      <w:r w:rsidRPr="00041A09">
        <w:rPr>
          <w:rFonts w:ascii="Times New Roman" w:hAnsi="Times New Roman" w:cs="Times New Roman"/>
        </w:rPr>
        <w:t xml:space="preserve">The Individual Consultant will develop methodology to be used to undertake the assignment which will detail the application of analytical models and analysis, participatory methods and comparative analysis methods for the assignment. The Consultant will </w:t>
      </w:r>
      <w:r w:rsidR="004E711B" w:rsidRPr="00041A09">
        <w:rPr>
          <w:rFonts w:ascii="Times New Roman" w:hAnsi="Times New Roman" w:cs="Times New Roman"/>
        </w:rPr>
        <w:t>elaborate on</w:t>
      </w:r>
      <w:r w:rsidRPr="00041A09">
        <w:rPr>
          <w:rFonts w:ascii="Times New Roman" w:hAnsi="Times New Roman" w:cs="Times New Roman"/>
        </w:rPr>
        <w:t xml:space="preserve"> the approach, tools and including questionnaire (s) to be used to gather information in the Inception Report. </w:t>
      </w:r>
    </w:p>
    <w:p w14:paraId="0C5B78C6" w14:textId="77777777" w:rsidR="004F1BBC" w:rsidRPr="00041A09" w:rsidRDefault="00E61A02" w:rsidP="00012168">
      <w:pPr>
        <w:pStyle w:val="ListParagraph"/>
        <w:numPr>
          <w:ilvl w:val="0"/>
          <w:numId w:val="1"/>
        </w:numPr>
        <w:jc w:val="both"/>
        <w:rPr>
          <w:rFonts w:ascii="Times New Roman" w:hAnsi="Times New Roman" w:cs="Times New Roman"/>
          <w:b/>
          <w:bCs/>
        </w:rPr>
      </w:pPr>
      <w:r w:rsidRPr="00041A09">
        <w:rPr>
          <w:rFonts w:ascii="Times New Roman" w:hAnsi="Times New Roman" w:cs="Times New Roman"/>
          <w:b/>
          <w:bCs/>
        </w:rPr>
        <w:t xml:space="preserve">Deliverables </w:t>
      </w:r>
    </w:p>
    <w:p w14:paraId="12DFCFA3" w14:textId="77777777" w:rsidR="004F1BBC" w:rsidRPr="00041A09" w:rsidRDefault="00E61A02" w:rsidP="00012168">
      <w:pPr>
        <w:jc w:val="both"/>
        <w:rPr>
          <w:rFonts w:ascii="Times New Roman" w:hAnsi="Times New Roman" w:cs="Times New Roman"/>
        </w:rPr>
      </w:pPr>
      <w:r w:rsidRPr="00041A09">
        <w:rPr>
          <w:rFonts w:ascii="Times New Roman" w:hAnsi="Times New Roman" w:cs="Times New Roman"/>
        </w:rPr>
        <w:t xml:space="preserve">The Individual Consultant will be expected to deliver: </w:t>
      </w:r>
    </w:p>
    <w:p w14:paraId="35D38C2F" w14:textId="17702AFF" w:rsidR="004F1BBC" w:rsidRPr="00041A09" w:rsidRDefault="00E61A02" w:rsidP="00012168">
      <w:pPr>
        <w:pStyle w:val="ListParagraph"/>
        <w:numPr>
          <w:ilvl w:val="0"/>
          <w:numId w:val="4"/>
        </w:numPr>
        <w:jc w:val="both"/>
        <w:rPr>
          <w:rFonts w:ascii="Times New Roman" w:hAnsi="Times New Roman" w:cs="Times New Roman"/>
        </w:rPr>
      </w:pPr>
      <w:r w:rsidRPr="00041A09">
        <w:rPr>
          <w:rFonts w:ascii="Times New Roman" w:hAnsi="Times New Roman" w:cs="Times New Roman"/>
        </w:rPr>
        <w:t>An Inception Report that details the approach and or methodology</w:t>
      </w:r>
      <w:r w:rsidR="004E711B" w:rsidRPr="00041A09">
        <w:rPr>
          <w:rFonts w:ascii="Times New Roman" w:hAnsi="Times New Roman" w:cs="Times New Roman"/>
        </w:rPr>
        <w:t>, and work</w:t>
      </w:r>
      <w:r w:rsidRPr="00041A09">
        <w:rPr>
          <w:rFonts w:ascii="Times New Roman" w:hAnsi="Times New Roman" w:cs="Times New Roman"/>
        </w:rPr>
        <w:t xml:space="preserve"> plan with timelines. </w:t>
      </w:r>
    </w:p>
    <w:p w14:paraId="33650197" w14:textId="77777777" w:rsidR="004F1BBC" w:rsidRPr="00041A09" w:rsidRDefault="00E61A02" w:rsidP="00012168">
      <w:pPr>
        <w:pStyle w:val="ListParagraph"/>
        <w:numPr>
          <w:ilvl w:val="0"/>
          <w:numId w:val="4"/>
        </w:numPr>
        <w:jc w:val="both"/>
        <w:rPr>
          <w:rFonts w:ascii="Times New Roman" w:hAnsi="Times New Roman" w:cs="Times New Roman"/>
        </w:rPr>
      </w:pPr>
      <w:r w:rsidRPr="00041A09">
        <w:rPr>
          <w:rFonts w:ascii="Times New Roman" w:hAnsi="Times New Roman" w:cs="Times New Roman"/>
        </w:rPr>
        <w:t xml:space="preserve">Produce a draft scoping report for comments and approval </w:t>
      </w:r>
    </w:p>
    <w:p w14:paraId="36CEF110" w14:textId="1DD2DCCC" w:rsidR="004F1BBC" w:rsidRPr="00041A09" w:rsidRDefault="00E61A02" w:rsidP="00012168">
      <w:pPr>
        <w:pStyle w:val="ListParagraph"/>
        <w:numPr>
          <w:ilvl w:val="0"/>
          <w:numId w:val="4"/>
        </w:numPr>
        <w:jc w:val="both"/>
        <w:rPr>
          <w:rFonts w:ascii="Times New Roman" w:hAnsi="Times New Roman" w:cs="Times New Roman"/>
        </w:rPr>
      </w:pPr>
      <w:r w:rsidRPr="00041A09">
        <w:rPr>
          <w:rFonts w:ascii="Times New Roman" w:hAnsi="Times New Roman" w:cs="Times New Roman"/>
        </w:rPr>
        <w:t xml:space="preserve">Produce the final report in English, that details; achievements, best practices, and impact of </w:t>
      </w:r>
      <w:r w:rsidR="000F56DA">
        <w:rPr>
          <w:rFonts w:ascii="Times New Roman" w:hAnsi="Times New Roman" w:cs="Times New Roman"/>
        </w:rPr>
        <w:t>indigenous traditional knowledge (ITK)</w:t>
      </w:r>
      <w:r w:rsidRPr="00041A09">
        <w:rPr>
          <w:rFonts w:ascii="Times New Roman" w:hAnsi="Times New Roman" w:cs="Times New Roman"/>
        </w:rPr>
        <w:t xml:space="preserve">, and details of all outlined in section 3 of the terms of reference. </w:t>
      </w:r>
    </w:p>
    <w:p w14:paraId="52FBEE22" w14:textId="77777777" w:rsidR="004F1BBC" w:rsidRPr="00041A09" w:rsidRDefault="00E61A02" w:rsidP="00012168">
      <w:pPr>
        <w:pStyle w:val="ListParagraph"/>
        <w:numPr>
          <w:ilvl w:val="0"/>
          <w:numId w:val="4"/>
        </w:numPr>
        <w:jc w:val="both"/>
        <w:rPr>
          <w:rFonts w:ascii="Times New Roman" w:hAnsi="Times New Roman" w:cs="Times New Roman"/>
        </w:rPr>
      </w:pPr>
      <w:r w:rsidRPr="00041A09">
        <w:rPr>
          <w:rFonts w:ascii="Times New Roman" w:hAnsi="Times New Roman" w:cs="Times New Roman"/>
        </w:rPr>
        <w:t>Produce a final scoping report</w:t>
      </w:r>
    </w:p>
    <w:p w14:paraId="385AEF49" w14:textId="77777777" w:rsidR="00BD0F39" w:rsidRPr="00041A09" w:rsidRDefault="00BD0F39" w:rsidP="00BD0F39">
      <w:pPr>
        <w:pStyle w:val="ListParagraph"/>
        <w:jc w:val="both"/>
        <w:rPr>
          <w:rFonts w:ascii="Times New Roman" w:hAnsi="Times New Roman" w:cs="Times New Roman"/>
        </w:rPr>
      </w:pPr>
    </w:p>
    <w:p w14:paraId="2D97C1D5" w14:textId="1E92B183" w:rsidR="009124C4" w:rsidRPr="00041A09" w:rsidRDefault="00B12D0D" w:rsidP="00B12D0D">
      <w:pPr>
        <w:pStyle w:val="ListParagraph"/>
        <w:numPr>
          <w:ilvl w:val="0"/>
          <w:numId w:val="1"/>
        </w:numPr>
        <w:jc w:val="both"/>
        <w:rPr>
          <w:rFonts w:ascii="Times New Roman" w:hAnsi="Times New Roman" w:cs="Times New Roman"/>
          <w:b/>
          <w:bCs/>
        </w:rPr>
      </w:pPr>
      <w:r w:rsidRPr="00041A09">
        <w:rPr>
          <w:rFonts w:ascii="Times New Roman" w:hAnsi="Times New Roman" w:cs="Times New Roman"/>
          <w:b/>
          <w:bCs/>
        </w:rPr>
        <w:t>Report structure</w:t>
      </w:r>
    </w:p>
    <w:p w14:paraId="251B942F" w14:textId="77777777" w:rsidR="00B12D0D" w:rsidRPr="00B12D0D" w:rsidRDefault="00B12D0D" w:rsidP="00B12D0D">
      <w:pPr>
        <w:jc w:val="both"/>
        <w:rPr>
          <w:rFonts w:ascii="Times New Roman" w:hAnsi="Times New Roman" w:cs="Times New Roman"/>
        </w:rPr>
      </w:pPr>
      <w:r w:rsidRPr="00B12D0D">
        <w:rPr>
          <w:rFonts w:ascii="Times New Roman" w:hAnsi="Times New Roman" w:cs="Times New Roman"/>
        </w:rPr>
        <w:lastRenderedPageBreak/>
        <w:t>The final report will broadly include:</w:t>
      </w:r>
    </w:p>
    <w:p w14:paraId="2E1092BC" w14:textId="77777777" w:rsidR="00B12D0D" w:rsidRPr="00B12D0D" w:rsidRDefault="00B12D0D" w:rsidP="00BD0F39">
      <w:pPr>
        <w:numPr>
          <w:ilvl w:val="0"/>
          <w:numId w:val="8"/>
        </w:numPr>
        <w:jc w:val="both"/>
        <w:rPr>
          <w:rFonts w:ascii="Times New Roman" w:hAnsi="Times New Roman" w:cs="Times New Roman"/>
        </w:rPr>
      </w:pPr>
      <w:r w:rsidRPr="00B12D0D">
        <w:rPr>
          <w:rFonts w:ascii="Times New Roman" w:hAnsi="Times New Roman" w:cs="Times New Roman"/>
        </w:rPr>
        <w:t>Executive summary highlighting key findings and recommendations</w:t>
      </w:r>
    </w:p>
    <w:p w14:paraId="4CDA10F6" w14:textId="77777777" w:rsidR="00B12D0D" w:rsidRPr="00B12D0D" w:rsidRDefault="00B12D0D" w:rsidP="00BD0F39">
      <w:pPr>
        <w:numPr>
          <w:ilvl w:val="0"/>
          <w:numId w:val="8"/>
        </w:numPr>
        <w:jc w:val="both"/>
        <w:rPr>
          <w:rFonts w:ascii="Times New Roman" w:hAnsi="Times New Roman" w:cs="Times New Roman"/>
        </w:rPr>
      </w:pPr>
      <w:r w:rsidRPr="00B12D0D">
        <w:rPr>
          <w:rFonts w:ascii="Times New Roman" w:hAnsi="Times New Roman" w:cs="Times New Roman"/>
        </w:rPr>
        <w:t>Introduction outlining purpose, scope and key concepts</w:t>
      </w:r>
    </w:p>
    <w:p w14:paraId="64C97EF6" w14:textId="77777777" w:rsidR="00B12D0D" w:rsidRPr="00B12D0D" w:rsidRDefault="00B12D0D" w:rsidP="00BD0F39">
      <w:pPr>
        <w:numPr>
          <w:ilvl w:val="0"/>
          <w:numId w:val="8"/>
        </w:numPr>
        <w:jc w:val="both"/>
        <w:rPr>
          <w:rFonts w:ascii="Times New Roman" w:hAnsi="Times New Roman" w:cs="Times New Roman"/>
        </w:rPr>
      </w:pPr>
      <w:r w:rsidRPr="00B12D0D">
        <w:rPr>
          <w:rFonts w:ascii="Times New Roman" w:hAnsi="Times New Roman" w:cs="Times New Roman"/>
        </w:rPr>
        <w:t>Overview of the methodology, with freedom for the consultant to adapt analytical approaches as needed</w:t>
      </w:r>
    </w:p>
    <w:p w14:paraId="21189C27" w14:textId="21D7905F" w:rsidR="00B12D0D" w:rsidRPr="00B12D0D" w:rsidRDefault="00B12D0D" w:rsidP="00BD0F39">
      <w:pPr>
        <w:numPr>
          <w:ilvl w:val="0"/>
          <w:numId w:val="8"/>
        </w:numPr>
        <w:jc w:val="both"/>
        <w:rPr>
          <w:rFonts w:ascii="Times New Roman" w:hAnsi="Times New Roman" w:cs="Times New Roman"/>
        </w:rPr>
      </w:pPr>
      <w:r w:rsidRPr="00B12D0D">
        <w:rPr>
          <w:rFonts w:ascii="Times New Roman" w:hAnsi="Times New Roman" w:cs="Times New Roman"/>
        </w:rPr>
        <w:t xml:space="preserve">Regional findings on </w:t>
      </w:r>
      <w:r w:rsidR="000F56DA">
        <w:rPr>
          <w:rFonts w:ascii="Times New Roman" w:hAnsi="Times New Roman" w:cs="Times New Roman"/>
        </w:rPr>
        <w:t>indigenous traditional knowledge (ITK)</w:t>
      </w:r>
      <w:r w:rsidRPr="00B12D0D">
        <w:rPr>
          <w:rFonts w:ascii="Times New Roman" w:hAnsi="Times New Roman" w:cs="Times New Roman"/>
        </w:rPr>
        <w:t>, supported by evidence and examples</w:t>
      </w:r>
    </w:p>
    <w:p w14:paraId="482B5684" w14:textId="77777777" w:rsidR="00B12D0D" w:rsidRPr="00B12D0D" w:rsidRDefault="00B12D0D" w:rsidP="00BD0F39">
      <w:pPr>
        <w:numPr>
          <w:ilvl w:val="0"/>
          <w:numId w:val="8"/>
        </w:numPr>
        <w:jc w:val="both"/>
        <w:rPr>
          <w:rFonts w:ascii="Times New Roman" w:hAnsi="Times New Roman" w:cs="Times New Roman"/>
        </w:rPr>
      </w:pPr>
      <w:r w:rsidRPr="00B12D0D">
        <w:rPr>
          <w:rFonts w:ascii="Times New Roman" w:hAnsi="Times New Roman" w:cs="Times New Roman"/>
        </w:rPr>
        <w:t>Comparative insights across regions, capturing commonalities and distinctions</w:t>
      </w:r>
    </w:p>
    <w:p w14:paraId="41A2D155" w14:textId="77777777" w:rsidR="00B12D0D" w:rsidRPr="00B12D0D" w:rsidRDefault="00B12D0D" w:rsidP="00BD0F39">
      <w:pPr>
        <w:numPr>
          <w:ilvl w:val="0"/>
          <w:numId w:val="8"/>
        </w:numPr>
        <w:jc w:val="both"/>
        <w:rPr>
          <w:rFonts w:ascii="Times New Roman" w:hAnsi="Times New Roman" w:cs="Times New Roman"/>
        </w:rPr>
      </w:pPr>
      <w:r w:rsidRPr="00B12D0D">
        <w:rPr>
          <w:rFonts w:ascii="Times New Roman" w:hAnsi="Times New Roman" w:cs="Times New Roman"/>
        </w:rPr>
        <w:t>Best practices and cases suitable for further profiling, including documentary prioritization</w:t>
      </w:r>
    </w:p>
    <w:p w14:paraId="1E457961" w14:textId="77777777" w:rsidR="00B12D0D" w:rsidRPr="00B12D0D" w:rsidRDefault="00B12D0D" w:rsidP="00BD0F39">
      <w:pPr>
        <w:numPr>
          <w:ilvl w:val="0"/>
          <w:numId w:val="8"/>
        </w:numPr>
        <w:jc w:val="both"/>
        <w:rPr>
          <w:rFonts w:ascii="Times New Roman" w:hAnsi="Times New Roman" w:cs="Times New Roman"/>
        </w:rPr>
      </w:pPr>
      <w:r w:rsidRPr="00B12D0D">
        <w:rPr>
          <w:rFonts w:ascii="Times New Roman" w:hAnsi="Times New Roman" w:cs="Times New Roman"/>
        </w:rPr>
        <w:t>Technical, institutional and policy-related recommendations</w:t>
      </w:r>
    </w:p>
    <w:p w14:paraId="506183FC" w14:textId="19D3CBBC" w:rsidR="004F1BBC" w:rsidRPr="00041A09" w:rsidRDefault="00B12D0D" w:rsidP="00BD0F39">
      <w:pPr>
        <w:jc w:val="both"/>
        <w:rPr>
          <w:rFonts w:ascii="Times New Roman" w:hAnsi="Times New Roman" w:cs="Times New Roman"/>
        </w:rPr>
      </w:pPr>
      <w:r w:rsidRPr="00B12D0D">
        <w:rPr>
          <w:rFonts w:ascii="Times New Roman" w:hAnsi="Times New Roman" w:cs="Times New Roman"/>
        </w:rPr>
        <w:t>Annexes such as literature references, tools, and stakeholder lists may be included. The consultant will have flexibility to refine the sequencing, depth, and additional elements of the report in line with methodological choices and emerging insights.</w:t>
      </w:r>
    </w:p>
    <w:p w14:paraId="737C772F" w14:textId="08F544A2" w:rsidR="004F1BBC"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Payment Distribution</w:t>
      </w:r>
    </w:p>
    <w:p w14:paraId="181FCAF5" w14:textId="77777777" w:rsidR="004F1BBC" w:rsidRPr="00041A09" w:rsidRDefault="00E61A02" w:rsidP="00012168">
      <w:pPr>
        <w:jc w:val="both"/>
        <w:rPr>
          <w:rFonts w:ascii="Times New Roman" w:hAnsi="Times New Roman" w:cs="Times New Roman"/>
        </w:rPr>
      </w:pPr>
      <w:r w:rsidRPr="00041A09">
        <w:rPr>
          <w:rFonts w:ascii="Times New Roman" w:hAnsi="Times New Roman" w:cs="Times New Roman"/>
        </w:rPr>
        <w:t xml:space="preserve"> Payments of total budget will be processed upon delivery of the following deliverables of the assignment. </w:t>
      </w:r>
    </w:p>
    <w:p w14:paraId="7E374E32" w14:textId="77777777" w:rsidR="004F1BBC" w:rsidRPr="00041A09" w:rsidRDefault="00E61A02" w:rsidP="00012168">
      <w:pPr>
        <w:pStyle w:val="ListParagraph"/>
        <w:numPr>
          <w:ilvl w:val="0"/>
          <w:numId w:val="5"/>
        </w:numPr>
        <w:jc w:val="both"/>
        <w:rPr>
          <w:rFonts w:ascii="Times New Roman" w:hAnsi="Times New Roman" w:cs="Times New Roman"/>
        </w:rPr>
      </w:pPr>
      <w:r w:rsidRPr="00041A09">
        <w:rPr>
          <w:rFonts w:ascii="Times New Roman" w:hAnsi="Times New Roman" w:cs="Times New Roman"/>
        </w:rPr>
        <w:t xml:space="preserve">Detailed Inception Report with work plan (30%) </w:t>
      </w:r>
    </w:p>
    <w:p w14:paraId="6B2D1C78" w14:textId="77777777" w:rsidR="004F1BBC" w:rsidRPr="00041A09" w:rsidRDefault="00E61A02" w:rsidP="00012168">
      <w:pPr>
        <w:pStyle w:val="ListParagraph"/>
        <w:numPr>
          <w:ilvl w:val="0"/>
          <w:numId w:val="5"/>
        </w:numPr>
        <w:jc w:val="both"/>
        <w:rPr>
          <w:rFonts w:ascii="Times New Roman" w:hAnsi="Times New Roman" w:cs="Times New Roman"/>
        </w:rPr>
      </w:pPr>
      <w:r w:rsidRPr="00041A09">
        <w:rPr>
          <w:rFonts w:ascii="Times New Roman" w:hAnsi="Times New Roman" w:cs="Times New Roman"/>
        </w:rPr>
        <w:t xml:space="preserve">Draft scoping report (30%) </w:t>
      </w:r>
    </w:p>
    <w:p w14:paraId="61986A8C" w14:textId="77777777" w:rsidR="004F1BBC" w:rsidRPr="00041A09" w:rsidRDefault="00E61A02" w:rsidP="00012168">
      <w:pPr>
        <w:pStyle w:val="ListParagraph"/>
        <w:numPr>
          <w:ilvl w:val="0"/>
          <w:numId w:val="5"/>
        </w:numPr>
        <w:jc w:val="both"/>
        <w:rPr>
          <w:rFonts w:ascii="Times New Roman" w:hAnsi="Times New Roman" w:cs="Times New Roman"/>
        </w:rPr>
      </w:pPr>
      <w:r w:rsidRPr="00041A09">
        <w:rPr>
          <w:rFonts w:ascii="Times New Roman" w:hAnsi="Times New Roman" w:cs="Times New Roman"/>
        </w:rPr>
        <w:t xml:space="preserve">Final scoping report, that meets all the criteria as outlined in section 3 of the terms of reference (40%). </w:t>
      </w:r>
    </w:p>
    <w:p w14:paraId="1C667FEB" w14:textId="77777777" w:rsidR="004F1BBC" w:rsidRPr="00041A09" w:rsidRDefault="004F1BBC" w:rsidP="00012168">
      <w:pPr>
        <w:pStyle w:val="ListParagraph"/>
        <w:jc w:val="both"/>
        <w:rPr>
          <w:rFonts w:ascii="Times New Roman" w:hAnsi="Times New Roman" w:cs="Times New Roman"/>
        </w:rPr>
      </w:pPr>
    </w:p>
    <w:p w14:paraId="518B2FA2" w14:textId="77777777" w:rsidR="004F1BBC"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Qualifications</w:t>
      </w:r>
    </w:p>
    <w:p w14:paraId="31489ABE" w14:textId="55165124" w:rsidR="004F1BBC" w:rsidRPr="00041A09" w:rsidRDefault="00E61A02" w:rsidP="00012168">
      <w:pPr>
        <w:pStyle w:val="ListParagraph"/>
        <w:numPr>
          <w:ilvl w:val="0"/>
          <w:numId w:val="6"/>
        </w:numPr>
        <w:jc w:val="both"/>
        <w:rPr>
          <w:rFonts w:ascii="Times New Roman" w:hAnsi="Times New Roman" w:cs="Times New Roman"/>
        </w:rPr>
      </w:pPr>
      <w:r w:rsidRPr="00041A09">
        <w:rPr>
          <w:rFonts w:ascii="Times New Roman" w:hAnsi="Times New Roman" w:cs="Times New Roman"/>
        </w:rPr>
        <w:t xml:space="preserve">A minimum of a </w:t>
      </w:r>
      <w:r w:rsidR="004462DF" w:rsidRPr="00041A09">
        <w:rPr>
          <w:rFonts w:ascii="Times New Roman" w:hAnsi="Times New Roman" w:cs="Times New Roman"/>
        </w:rPr>
        <w:t>master’s</w:t>
      </w:r>
      <w:r w:rsidRPr="00041A09">
        <w:rPr>
          <w:rFonts w:ascii="Times New Roman" w:hAnsi="Times New Roman" w:cs="Times New Roman"/>
        </w:rPr>
        <w:t xml:space="preserve"> degree in Biodiversity Conservation and Natural Resources Management or related qualification. A PhD in this field will be an added advantage. </w:t>
      </w:r>
    </w:p>
    <w:p w14:paraId="58E74193" w14:textId="1EF3B152" w:rsidR="004F1BBC" w:rsidRPr="00041A09" w:rsidRDefault="00E61A02" w:rsidP="00012168">
      <w:pPr>
        <w:pStyle w:val="ListParagraph"/>
        <w:numPr>
          <w:ilvl w:val="0"/>
          <w:numId w:val="6"/>
        </w:numPr>
        <w:jc w:val="both"/>
        <w:rPr>
          <w:rFonts w:ascii="Times New Roman" w:hAnsi="Times New Roman" w:cs="Times New Roman"/>
        </w:rPr>
      </w:pPr>
      <w:r w:rsidRPr="00041A09">
        <w:rPr>
          <w:rFonts w:ascii="Times New Roman" w:hAnsi="Times New Roman" w:cs="Times New Roman"/>
        </w:rPr>
        <w:t xml:space="preserve">The applicant must demonstrate exceptional knowledge of </w:t>
      </w:r>
      <w:r w:rsidR="000F56DA">
        <w:rPr>
          <w:rFonts w:ascii="Times New Roman" w:hAnsi="Times New Roman" w:cs="Times New Roman"/>
        </w:rPr>
        <w:t>indigenous traditional knowledge (ITK)</w:t>
      </w:r>
      <w:r w:rsidRPr="00041A09">
        <w:rPr>
          <w:rFonts w:ascii="Times New Roman" w:hAnsi="Times New Roman" w:cs="Times New Roman"/>
        </w:rPr>
        <w:t xml:space="preserve"> for conservation. </w:t>
      </w:r>
    </w:p>
    <w:p w14:paraId="022BE3AA" w14:textId="5F7F0F36" w:rsidR="004F1BBC" w:rsidRPr="00041A09" w:rsidRDefault="00E61A02" w:rsidP="00012168">
      <w:pPr>
        <w:pStyle w:val="ListParagraph"/>
        <w:numPr>
          <w:ilvl w:val="0"/>
          <w:numId w:val="6"/>
        </w:numPr>
        <w:jc w:val="both"/>
        <w:rPr>
          <w:rFonts w:ascii="Times New Roman" w:hAnsi="Times New Roman" w:cs="Times New Roman"/>
        </w:rPr>
      </w:pPr>
      <w:r w:rsidRPr="00041A09">
        <w:rPr>
          <w:rFonts w:ascii="Times New Roman" w:hAnsi="Times New Roman" w:cs="Times New Roman"/>
        </w:rPr>
        <w:t xml:space="preserve">A minimum of seven (7) years’ </w:t>
      </w:r>
      <w:r w:rsidR="004462DF" w:rsidRPr="00041A09">
        <w:rPr>
          <w:rFonts w:ascii="Times New Roman" w:hAnsi="Times New Roman" w:cs="Times New Roman"/>
        </w:rPr>
        <w:t>continuous work</w:t>
      </w:r>
      <w:r w:rsidRPr="00041A09">
        <w:rPr>
          <w:rFonts w:ascii="Times New Roman" w:hAnsi="Times New Roman" w:cs="Times New Roman"/>
        </w:rPr>
        <w:t xml:space="preserve"> experience in the area of research and evaluation in the field of biodiversity conservation and Natural Resources </w:t>
      </w:r>
      <w:r w:rsidR="004462DF" w:rsidRPr="00041A09">
        <w:rPr>
          <w:rFonts w:ascii="Times New Roman" w:hAnsi="Times New Roman" w:cs="Times New Roman"/>
        </w:rPr>
        <w:t>Management.</w:t>
      </w:r>
      <w:r w:rsidRPr="00041A09">
        <w:rPr>
          <w:rFonts w:ascii="Times New Roman" w:hAnsi="Times New Roman" w:cs="Times New Roman"/>
        </w:rPr>
        <w:t xml:space="preserve"> </w:t>
      </w:r>
    </w:p>
    <w:p w14:paraId="219C6C54" w14:textId="77777777" w:rsidR="004F1BBC" w:rsidRPr="00041A09" w:rsidRDefault="00E61A02" w:rsidP="00012168">
      <w:pPr>
        <w:pStyle w:val="ListParagraph"/>
        <w:numPr>
          <w:ilvl w:val="0"/>
          <w:numId w:val="6"/>
        </w:numPr>
        <w:jc w:val="both"/>
        <w:rPr>
          <w:rFonts w:ascii="Times New Roman" w:hAnsi="Times New Roman" w:cs="Times New Roman"/>
        </w:rPr>
      </w:pPr>
      <w:r w:rsidRPr="00041A09">
        <w:rPr>
          <w:rFonts w:ascii="Times New Roman" w:hAnsi="Times New Roman" w:cs="Times New Roman"/>
        </w:rPr>
        <w:t xml:space="preserve">Must demonstrate ability to conduct virtual interviews and analyze quantitative and qualitative data. </w:t>
      </w:r>
    </w:p>
    <w:p w14:paraId="2B1F858B" w14:textId="77777777" w:rsidR="004F1BBC" w:rsidRPr="00041A09" w:rsidRDefault="00E61A02" w:rsidP="00012168">
      <w:pPr>
        <w:pStyle w:val="ListParagraph"/>
        <w:numPr>
          <w:ilvl w:val="0"/>
          <w:numId w:val="6"/>
        </w:numPr>
        <w:jc w:val="both"/>
        <w:rPr>
          <w:rFonts w:ascii="Times New Roman" w:hAnsi="Times New Roman" w:cs="Times New Roman"/>
        </w:rPr>
      </w:pPr>
      <w:r w:rsidRPr="00041A09">
        <w:rPr>
          <w:rFonts w:ascii="Times New Roman" w:hAnsi="Times New Roman" w:cs="Times New Roman"/>
        </w:rPr>
        <w:t xml:space="preserve"> Excellent report writing and presentations skills </w:t>
      </w:r>
    </w:p>
    <w:p w14:paraId="2ECBC4A2" w14:textId="77777777" w:rsidR="004F1BBC" w:rsidRPr="00041A09" w:rsidRDefault="00E61A02" w:rsidP="00012168">
      <w:pPr>
        <w:pStyle w:val="ListParagraph"/>
        <w:numPr>
          <w:ilvl w:val="0"/>
          <w:numId w:val="6"/>
        </w:numPr>
        <w:jc w:val="both"/>
        <w:rPr>
          <w:rFonts w:ascii="Times New Roman" w:hAnsi="Times New Roman" w:cs="Times New Roman"/>
        </w:rPr>
      </w:pPr>
      <w:r w:rsidRPr="00041A09">
        <w:rPr>
          <w:rFonts w:ascii="Times New Roman" w:hAnsi="Times New Roman" w:cs="Times New Roman"/>
        </w:rPr>
        <w:lastRenderedPageBreak/>
        <w:t xml:space="preserve">Ability to operate under strict time limits, with great professionalism and interpersonal skills. </w:t>
      </w:r>
    </w:p>
    <w:p w14:paraId="750BC125" w14:textId="77777777" w:rsidR="004F1BBC" w:rsidRPr="00041A09" w:rsidRDefault="00E61A02" w:rsidP="00012168">
      <w:pPr>
        <w:pStyle w:val="ListParagraph"/>
        <w:numPr>
          <w:ilvl w:val="0"/>
          <w:numId w:val="6"/>
        </w:numPr>
        <w:jc w:val="both"/>
        <w:rPr>
          <w:rFonts w:ascii="Times New Roman" w:hAnsi="Times New Roman" w:cs="Times New Roman"/>
        </w:rPr>
      </w:pPr>
      <w:r w:rsidRPr="00041A09">
        <w:rPr>
          <w:rFonts w:ascii="Times New Roman" w:hAnsi="Times New Roman" w:cs="Times New Roman"/>
        </w:rPr>
        <w:t>Track record of previous studies and evaluations conducted in Africa and or on similar topics would be an asset.</w:t>
      </w:r>
    </w:p>
    <w:p w14:paraId="263F2D28" w14:textId="77777777" w:rsidR="004F1BBC"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 xml:space="preserve"> Selection Criteria</w:t>
      </w:r>
    </w:p>
    <w:p w14:paraId="2366026B" w14:textId="77777777" w:rsidR="004B7866" w:rsidRPr="00041A09" w:rsidRDefault="004B7866" w:rsidP="004B7866">
      <w:pPr>
        <w:pStyle w:val="ListParagraph"/>
        <w:jc w:val="both"/>
        <w:rPr>
          <w:rFonts w:ascii="Times New Roman" w:hAnsi="Times New Roman" w:cs="Times New Roman"/>
        </w:rPr>
      </w:pPr>
    </w:p>
    <w:p w14:paraId="2B5F2B3F" w14:textId="766A705E" w:rsidR="004B7866" w:rsidRPr="00041A09" w:rsidRDefault="004B7866" w:rsidP="004B7866">
      <w:pPr>
        <w:pStyle w:val="Caption"/>
        <w:keepNext/>
        <w:rPr>
          <w:rFonts w:ascii="Times New Roman" w:hAnsi="Times New Roman" w:cs="Times New Roman"/>
          <w:sz w:val="24"/>
          <w:szCs w:val="24"/>
        </w:rPr>
      </w:pPr>
      <w:r w:rsidRPr="00041A09">
        <w:rPr>
          <w:rFonts w:ascii="Times New Roman" w:hAnsi="Times New Roman" w:cs="Times New Roman"/>
          <w:sz w:val="24"/>
          <w:szCs w:val="24"/>
        </w:rPr>
        <w:t xml:space="preserve">Table </w:t>
      </w:r>
      <w:r w:rsidRPr="00041A09">
        <w:rPr>
          <w:rFonts w:ascii="Times New Roman" w:hAnsi="Times New Roman" w:cs="Times New Roman"/>
          <w:sz w:val="24"/>
          <w:szCs w:val="24"/>
        </w:rPr>
        <w:fldChar w:fldCharType="begin"/>
      </w:r>
      <w:r w:rsidRPr="00041A09">
        <w:rPr>
          <w:rFonts w:ascii="Times New Roman" w:hAnsi="Times New Roman" w:cs="Times New Roman"/>
          <w:sz w:val="24"/>
          <w:szCs w:val="24"/>
        </w:rPr>
        <w:instrText xml:space="preserve"> SEQ Table \* ARABIC </w:instrText>
      </w:r>
      <w:r w:rsidRPr="00041A09">
        <w:rPr>
          <w:rFonts w:ascii="Times New Roman" w:hAnsi="Times New Roman" w:cs="Times New Roman"/>
          <w:sz w:val="24"/>
          <w:szCs w:val="24"/>
        </w:rPr>
        <w:fldChar w:fldCharType="separate"/>
      </w:r>
      <w:r w:rsidRPr="00041A09">
        <w:rPr>
          <w:rFonts w:ascii="Times New Roman" w:hAnsi="Times New Roman" w:cs="Times New Roman"/>
          <w:noProof/>
          <w:sz w:val="24"/>
          <w:szCs w:val="24"/>
        </w:rPr>
        <w:t>1</w:t>
      </w:r>
      <w:r w:rsidRPr="00041A09">
        <w:rPr>
          <w:rFonts w:ascii="Times New Roman" w:hAnsi="Times New Roman" w:cs="Times New Roman"/>
          <w:sz w:val="24"/>
          <w:szCs w:val="24"/>
        </w:rPr>
        <w:fldChar w:fldCharType="end"/>
      </w:r>
      <w:r w:rsidRPr="00041A09">
        <w:rPr>
          <w:rFonts w:ascii="Times New Roman" w:hAnsi="Times New Roman" w:cs="Times New Roman"/>
          <w:sz w:val="24"/>
          <w:szCs w:val="24"/>
        </w:rPr>
        <w:t xml:space="preserve">. Selection criteria for </w:t>
      </w:r>
      <w:r w:rsidR="00561888">
        <w:rPr>
          <w:rFonts w:ascii="Times New Roman" w:hAnsi="Times New Roman" w:cs="Times New Roman"/>
          <w:sz w:val="24"/>
          <w:szCs w:val="24"/>
        </w:rPr>
        <w:t xml:space="preserve">the </w:t>
      </w:r>
      <w:r w:rsidRPr="00041A09">
        <w:rPr>
          <w:rFonts w:ascii="Times New Roman" w:hAnsi="Times New Roman" w:cs="Times New Roman"/>
          <w:sz w:val="24"/>
          <w:szCs w:val="24"/>
        </w:rPr>
        <w:t>consultant</w:t>
      </w:r>
    </w:p>
    <w:tbl>
      <w:tblPr>
        <w:tblStyle w:val="TableGrid"/>
        <w:tblW w:w="6479" w:type="dxa"/>
        <w:tblInd w:w="475" w:type="dxa"/>
        <w:tblCellMar>
          <w:top w:w="47" w:type="dxa"/>
          <w:left w:w="115" w:type="dxa"/>
          <w:right w:w="58" w:type="dxa"/>
        </w:tblCellMar>
        <w:tblLook w:val="04A0" w:firstRow="1" w:lastRow="0" w:firstColumn="1" w:lastColumn="0" w:noHBand="0" w:noVBand="1"/>
      </w:tblPr>
      <w:tblGrid>
        <w:gridCol w:w="4518"/>
        <w:gridCol w:w="1961"/>
      </w:tblGrid>
      <w:tr w:rsidR="00563644" w:rsidRPr="00041A09" w14:paraId="39F4C2E1" w14:textId="77777777" w:rsidTr="007261E1">
        <w:trPr>
          <w:trHeight w:val="302"/>
        </w:trPr>
        <w:tc>
          <w:tcPr>
            <w:tcW w:w="4517" w:type="dxa"/>
            <w:tcBorders>
              <w:top w:val="single" w:sz="4" w:space="0" w:color="000000"/>
              <w:left w:val="single" w:sz="4" w:space="0" w:color="000000"/>
              <w:bottom w:val="single" w:sz="4" w:space="0" w:color="000000"/>
              <w:right w:val="single" w:sz="4" w:space="0" w:color="000000"/>
            </w:tcBorders>
          </w:tcPr>
          <w:p w14:paraId="5FAAFA70" w14:textId="77777777" w:rsidR="00563644" w:rsidRPr="00041A09" w:rsidRDefault="00563644" w:rsidP="007261E1">
            <w:pPr>
              <w:rPr>
                <w:rFonts w:ascii="Times New Roman" w:hAnsi="Times New Roman" w:cs="Times New Roman"/>
              </w:rPr>
            </w:pPr>
            <w:r w:rsidRPr="00041A09">
              <w:rPr>
                <w:rFonts w:ascii="Times New Roman" w:eastAsia="Calibri" w:hAnsi="Times New Roman" w:cs="Times New Roman"/>
              </w:rPr>
              <w:t xml:space="preserve">Technical Proposal </w:t>
            </w:r>
          </w:p>
        </w:tc>
        <w:tc>
          <w:tcPr>
            <w:tcW w:w="1961" w:type="dxa"/>
            <w:tcBorders>
              <w:top w:val="single" w:sz="4" w:space="0" w:color="000000"/>
              <w:left w:val="single" w:sz="4" w:space="0" w:color="000000"/>
              <w:bottom w:val="single" w:sz="4" w:space="0" w:color="000000"/>
              <w:right w:val="single" w:sz="4" w:space="0" w:color="000000"/>
            </w:tcBorders>
          </w:tcPr>
          <w:p w14:paraId="3D567C8B" w14:textId="77777777" w:rsidR="00563644" w:rsidRPr="00041A09" w:rsidRDefault="00563644" w:rsidP="007261E1">
            <w:pPr>
              <w:ind w:right="56"/>
              <w:jc w:val="center"/>
              <w:rPr>
                <w:rFonts w:ascii="Times New Roman" w:hAnsi="Times New Roman" w:cs="Times New Roman"/>
              </w:rPr>
            </w:pPr>
            <w:r w:rsidRPr="00041A09">
              <w:rPr>
                <w:rFonts w:ascii="Times New Roman" w:eastAsia="Calibri" w:hAnsi="Times New Roman" w:cs="Times New Roman"/>
              </w:rPr>
              <w:t xml:space="preserve">Weight (85%) </w:t>
            </w:r>
          </w:p>
        </w:tc>
      </w:tr>
      <w:tr w:rsidR="00563644" w:rsidRPr="00041A09" w14:paraId="3E65C678" w14:textId="77777777" w:rsidTr="007261E1">
        <w:trPr>
          <w:trHeight w:val="888"/>
        </w:trPr>
        <w:tc>
          <w:tcPr>
            <w:tcW w:w="4517" w:type="dxa"/>
            <w:tcBorders>
              <w:top w:val="single" w:sz="4" w:space="0" w:color="000000"/>
              <w:left w:val="single" w:sz="4" w:space="0" w:color="000000"/>
              <w:bottom w:val="single" w:sz="4" w:space="0" w:color="000000"/>
              <w:right w:val="single" w:sz="4" w:space="0" w:color="000000"/>
            </w:tcBorders>
          </w:tcPr>
          <w:p w14:paraId="7DE4F82B" w14:textId="77777777" w:rsidR="00563644" w:rsidRPr="00041A09" w:rsidRDefault="00563644" w:rsidP="007261E1">
            <w:pPr>
              <w:jc w:val="both"/>
              <w:rPr>
                <w:rFonts w:ascii="Times New Roman" w:hAnsi="Times New Roman" w:cs="Times New Roman"/>
              </w:rPr>
            </w:pPr>
            <w:r w:rsidRPr="00041A09">
              <w:rPr>
                <w:rFonts w:ascii="Times New Roman" w:eastAsia="Calibri" w:hAnsi="Times New Roman" w:cs="Times New Roman"/>
              </w:rPr>
              <w:t xml:space="preserve">Research and evaluation experience in the field of biodiversity conservation and natural resources. </w:t>
            </w:r>
          </w:p>
        </w:tc>
        <w:tc>
          <w:tcPr>
            <w:tcW w:w="1961" w:type="dxa"/>
            <w:tcBorders>
              <w:top w:val="single" w:sz="4" w:space="0" w:color="000000"/>
              <w:left w:val="single" w:sz="4" w:space="0" w:color="000000"/>
              <w:bottom w:val="single" w:sz="4" w:space="0" w:color="000000"/>
              <w:right w:val="single" w:sz="4" w:space="0" w:color="000000"/>
            </w:tcBorders>
          </w:tcPr>
          <w:p w14:paraId="54117FEF" w14:textId="77777777" w:rsidR="00563644" w:rsidRPr="00041A09" w:rsidRDefault="00563644" w:rsidP="007261E1">
            <w:pPr>
              <w:ind w:right="57"/>
              <w:jc w:val="center"/>
              <w:rPr>
                <w:rFonts w:ascii="Times New Roman" w:hAnsi="Times New Roman" w:cs="Times New Roman"/>
              </w:rPr>
            </w:pPr>
            <w:r w:rsidRPr="00041A09">
              <w:rPr>
                <w:rFonts w:ascii="Times New Roman" w:eastAsia="Calibri" w:hAnsi="Times New Roman" w:cs="Times New Roman"/>
              </w:rPr>
              <w:t xml:space="preserve">30% </w:t>
            </w:r>
          </w:p>
        </w:tc>
      </w:tr>
      <w:tr w:rsidR="00563644" w:rsidRPr="00041A09" w14:paraId="5556FC74" w14:textId="77777777" w:rsidTr="007261E1">
        <w:trPr>
          <w:trHeight w:val="886"/>
        </w:trPr>
        <w:tc>
          <w:tcPr>
            <w:tcW w:w="4517" w:type="dxa"/>
            <w:tcBorders>
              <w:top w:val="single" w:sz="4" w:space="0" w:color="000000"/>
              <w:left w:val="single" w:sz="4" w:space="0" w:color="000000"/>
              <w:bottom w:val="single" w:sz="4" w:space="0" w:color="000000"/>
              <w:right w:val="single" w:sz="4" w:space="0" w:color="000000"/>
            </w:tcBorders>
          </w:tcPr>
          <w:p w14:paraId="617BD0D8" w14:textId="70FACA82" w:rsidR="00563644" w:rsidRPr="00041A09" w:rsidRDefault="00563644" w:rsidP="007261E1">
            <w:pPr>
              <w:ind w:right="317"/>
              <w:rPr>
                <w:rFonts w:ascii="Times New Roman" w:hAnsi="Times New Roman" w:cs="Times New Roman"/>
              </w:rPr>
            </w:pPr>
            <w:r w:rsidRPr="00041A09">
              <w:rPr>
                <w:rFonts w:ascii="Times New Roman" w:eastAsia="Calibri" w:hAnsi="Times New Roman" w:cs="Times New Roman"/>
              </w:rPr>
              <w:t xml:space="preserve">Similar work in ecological systems, with a focus on </w:t>
            </w:r>
            <w:r w:rsidR="000F56DA">
              <w:rPr>
                <w:rFonts w:ascii="Times New Roman" w:eastAsia="Calibri" w:hAnsi="Times New Roman" w:cs="Times New Roman"/>
              </w:rPr>
              <w:t>indigenous traditional knowledge (ITK)</w:t>
            </w:r>
            <w:r w:rsidRPr="00041A09">
              <w:rPr>
                <w:rFonts w:ascii="Times New Roman" w:eastAsia="Calibri" w:hAnsi="Times New Roman" w:cs="Times New Roman"/>
              </w:rPr>
              <w:t xml:space="preserve"> (with three traceable references) </w:t>
            </w:r>
          </w:p>
        </w:tc>
        <w:tc>
          <w:tcPr>
            <w:tcW w:w="1961" w:type="dxa"/>
            <w:tcBorders>
              <w:top w:val="single" w:sz="4" w:space="0" w:color="000000"/>
              <w:left w:val="single" w:sz="4" w:space="0" w:color="000000"/>
              <w:bottom w:val="single" w:sz="4" w:space="0" w:color="000000"/>
              <w:right w:val="single" w:sz="4" w:space="0" w:color="000000"/>
            </w:tcBorders>
          </w:tcPr>
          <w:p w14:paraId="6607D3D8" w14:textId="77777777" w:rsidR="00563644" w:rsidRPr="00041A09" w:rsidRDefault="00563644" w:rsidP="007261E1">
            <w:pPr>
              <w:ind w:right="57"/>
              <w:jc w:val="center"/>
              <w:rPr>
                <w:rFonts w:ascii="Times New Roman" w:hAnsi="Times New Roman" w:cs="Times New Roman"/>
              </w:rPr>
            </w:pPr>
            <w:r w:rsidRPr="00041A09">
              <w:rPr>
                <w:rFonts w:ascii="Times New Roman" w:eastAsia="Calibri" w:hAnsi="Times New Roman" w:cs="Times New Roman"/>
              </w:rPr>
              <w:t xml:space="preserve">30% </w:t>
            </w:r>
          </w:p>
        </w:tc>
      </w:tr>
      <w:tr w:rsidR="00563644" w:rsidRPr="00041A09" w14:paraId="4BE0A9BC" w14:textId="77777777" w:rsidTr="007261E1">
        <w:trPr>
          <w:trHeight w:val="816"/>
        </w:trPr>
        <w:tc>
          <w:tcPr>
            <w:tcW w:w="4517" w:type="dxa"/>
            <w:tcBorders>
              <w:top w:val="single" w:sz="4" w:space="0" w:color="000000"/>
              <w:left w:val="single" w:sz="4" w:space="0" w:color="000000"/>
              <w:bottom w:val="single" w:sz="4" w:space="0" w:color="000000"/>
              <w:right w:val="single" w:sz="4" w:space="0" w:color="000000"/>
            </w:tcBorders>
          </w:tcPr>
          <w:p w14:paraId="051FD911" w14:textId="25169C74" w:rsidR="00563644" w:rsidRPr="00041A09" w:rsidRDefault="00563644" w:rsidP="007261E1">
            <w:pPr>
              <w:tabs>
                <w:tab w:val="center" w:pos="1714"/>
                <w:tab w:val="center" w:pos="2878"/>
                <w:tab w:val="center" w:pos="3779"/>
              </w:tabs>
              <w:rPr>
                <w:rFonts w:ascii="Times New Roman" w:hAnsi="Times New Roman" w:cs="Times New Roman"/>
              </w:rPr>
            </w:pPr>
            <w:r w:rsidRPr="00041A09">
              <w:rPr>
                <w:rFonts w:ascii="Times New Roman" w:eastAsia="Calibri" w:hAnsi="Times New Roman" w:cs="Times New Roman"/>
              </w:rPr>
              <w:t xml:space="preserve">Proposed </w:t>
            </w:r>
            <w:r w:rsidRPr="00041A09">
              <w:rPr>
                <w:rFonts w:ascii="Times New Roman" w:eastAsia="Calibri" w:hAnsi="Times New Roman" w:cs="Times New Roman"/>
              </w:rPr>
              <w:tab/>
              <w:t>methodology</w:t>
            </w:r>
            <w:r w:rsidR="004462DF" w:rsidRPr="00041A09">
              <w:rPr>
                <w:rFonts w:ascii="Times New Roman" w:eastAsia="Calibri" w:hAnsi="Times New Roman" w:cs="Times New Roman"/>
              </w:rPr>
              <w:t xml:space="preserve">, that </w:t>
            </w:r>
            <w:r w:rsidRPr="00041A09">
              <w:rPr>
                <w:rFonts w:ascii="Times New Roman" w:eastAsia="Calibri" w:hAnsi="Times New Roman" w:cs="Times New Roman"/>
              </w:rPr>
              <w:t xml:space="preserve">integrates </w:t>
            </w:r>
          </w:p>
          <w:p w14:paraId="31D71C5F" w14:textId="77777777" w:rsidR="00563644" w:rsidRPr="00041A09" w:rsidRDefault="00563644" w:rsidP="007261E1">
            <w:pPr>
              <w:rPr>
                <w:rFonts w:ascii="Times New Roman" w:hAnsi="Times New Roman" w:cs="Times New Roman"/>
              </w:rPr>
            </w:pPr>
            <w:r w:rsidRPr="00041A09">
              <w:rPr>
                <w:rFonts w:ascii="Times New Roman" w:eastAsia="Calibri" w:hAnsi="Times New Roman" w:cs="Times New Roman"/>
              </w:rPr>
              <w:t xml:space="preserve">analytical modeling, participatory methods and comparative analysis </w:t>
            </w:r>
          </w:p>
        </w:tc>
        <w:tc>
          <w:tcPr>
            <w:tcW w:w="1961" w:type="dxa"/>
            <w:tcBorders>
              <w:top w:val="single" w:sz="4" w:space="0" w:color="000000"/>
              <w:left w:val="single" w:sz="4" w:space="0" w:color="000000"/>
              <w:bottom w:val="single" w:sz="4" w:space="0" w:color="000000"/>
              <w:right w:val="single" w:sz="4" w:space="0" w:color="000000"/>
            </w:tcBorders>
          </w:tcPr>
          <w:p w14:paraId="24682F05" w14:textId="77777777" w:rsidR="00563644" w:rsidRPr="00041A09" w:rsidRDefault="00563644" w:rsidP="007261E1">
            <w:pPr>
              <w:ind w:right="57"/>
              <w:jc w:val="center"/>
              <w:rPr>
                <w:rFonts w:ascii="Times New Roman" w:hAnsi="Times New Roman" w:cs="Times New Roman"/>
              </w:rPr>
            </w:pPr>
            <w:r w:rsidRPr="00041A09">
              <w:rPr>
                <w:rFonts w:ascii="Times New Roman" w:eastAsia="Calibri" w:hAnsi="Times New Roman" w:cs="Times New Roman"/>
              </w:rPr>
              <w:t xml:space="preserve">25% </w:t>
            </w:r>
          </w:p>
        </w:tc>
      </w:tr>
      <w:tr w:rsidR="00563644" w:rsidRPr="00041A09" w14:paraId="064BA2FA" w14:textId="77777777" w:rsidTr="007261E1">
        <w:trPr>
          <w:trHeight w:val="307"/>
        </w:trPr>
        <w:tc>
          <w:tcPr>
            <w:tcW w:w="4517" w:type="dxa"/>
            <w:tcBorders>
              <w:top w:val="single" w:sz="4" w:space="0" w:color="000000"/>
              <w:left w:val="single" w:sz="4" w:space="0" w:color="000000"/>
              <w:bottom w:val="single" w:sz="4" w:space="0" w:color="000000"/>
              <w:right w:val="single" w:sz="4" w:space="0" w:color="000000"/>
            </w:tcBorders>
          </w:tcPr>
          <w:p w14:paraId="04DC5FC0" w14:textId="77777777" w:rsidR="00563644" w:rsidRPr="00041A09" w:rsidRDefault="00563644" w:rsidP="007261E1">
            <w:pPr>
              <w:rPr>
                <w:rFonts w:ascii="Times New Roman" w:hAnsi="Times New Roman" w:cs="Times New Roman"/>
              </w:rPr>
            </w:pPr>
            <w:r w:rsidRPr="00041A09">
              <w:rPr>
                <w:rFonts w:ascii="Times New Roman" w:eastAsia="Calibri" w:hAnsi="Times New Roman" w:cs="Times New Roman"/>
              </w:rPr>
              <w:t xml:space="preserve">Financial Proposal </w:t>
            </w:r>
          </w:p>
        </w:tc>
        <w:tc>
          <w:tcPr>
            <w:tcW w:w="1961" w:type="dxa"/>
            <w:tcBorders>
              <w:top w:val="single" w:sz="4" w:space="0" w:color="000000"/>
              <w:left w:val="single" w:sz="4" w:space="0" w:color="000000"/>
              <w:bottom w:val="single" w:sz="4" w:space="0" w:color="000000"/>
              <w:right w:val="single" w:sz="4" w:space="0" w:color="000000"/>
            </w:tcBorders>
          </w:tcPr>
          <w:p w14:paraId="1552030C" w14:textId="77777777" w:rsidR="00563644" w:rsidRPr="00041A09" w:rsidRDefault="00563644" w:rsidP="007261E1">
            <w:pPr>
              <w:ind w:right="60"/>
              <w:jc w:val="center"/>
              <w:rPr>
                <w:rFonts w:ascii="Times New Roman" w:hAnsi="Times New Roman" w:cs="Times New Roman"/>
              </w:rPr>
            </w:pPr>
            <w:r w:rsidRPr="00041A09">
              <w:rPr>
                <w:rFonts w:ascii="Times New Roman" w:eastAsia="Calibri" w:hAnsi="Times New Roman" w:cs="Times New Roman"/>
              </w:rPr>
              <w:t xml:space="preserve">Weight (15%) </w:t>
            </w:r>
          </w:p>
        </w:tc>
      </w:tr>
      <w:tr w:rsidR="00563644" w:rsidRPr="00041A09" w14:paraId="742B1EA0" w14:textId="77777777" w:rsidTr="007261E1">
        <w:trPr>
          <w:trHeight w:val="302"/>
        </w:trPr>
        <w:tc>
          <w:tcPr>
            <w:tcW w:w="4517" w:type="dxa"/>
            <w:tcBorders>
              <w:top w:val="single" w:sz="4" w:space="0" w:color="000000"/>
              <w:left w:val="single" w:sz="4" w:space="0" w:color="000000"/>
              <w:bottom w:val="single" w:sz="6" w:space="0" w:color="000000"/>
              <w:right w:val="single" w:sz="4" w:space="0" w:color="000000"/>
            </w:tcBorders>
          </w:tcPr>
          <w:p w14:paraId="1EB80C77" w14:textId="77777777" w:rsidR="00563644" w:rsidRPr="00041A09" w:rsidRDefault="00563644" w:rsidP="007261E1">
            <w:pPr>
              <w:ind w:right="47"/>
              <w:jc w:val="right"/>
              <w:rPr>
                <w:rFonts w:ascii="Times New Roman" w:hAnsi="Times New Roman" w:cs="Times New Roman"/>
              </w:rPr>
            </w:pPr>
            <w:r w:rsidRPr="00041A09">
              <w:rPr>
                <w:rFonts w:ascii="Times New Roman" w:eastAsia="Calibri" w:hAnsi="Times New Roman" w:cs="Times New Roman"/>
              </w:rPr>
              <w:t xml:space="preserve">Total </w:t>
            </w:r>
          </w:p>
        </w:tc>
        <w:tc>
          <w:tcPr>
            <w:tcW w:w="1961" w:type="dxa"/>
            <w:tcBorders>
              <w:top w:val="single" w:sz="4" w:space="0" w:color="000000"/>
              <w:left w:val="single" w:sz="4" w:space="0" w:color="000000"/>
              <w:bottom w:val="single" w:sz="6" w:space="0" w:color="000000"/>
              <w:right w:val="single" w:sz="4" w:space="0" w:color="000000"/>
            </w:tcBorders>
          </w:tcPr>
          <w:p w14:paraId="15C2FB30" w14:textId="77777777" w:rsidR="00563644" w:rsidRPr="00041A09" w:rsidRDefault="00563644" w:rsidP="007261E1">
            <w:pPr>
              <w:ind w:right="57"/>
              <w:jc w:val="center"/>
              <w:rPr>
                <w:rFonts w:ascii="Times New Roman" w:hAnsi="Times New Roman" w:cs="Times New Roman"/>
              </w:rPr>
            </w:pPr>
            <w:r w:rsidRPr="00041A09">
              <w:rPr>
                <w:rFonts w:ascii="Times New Roman" w:eastAsia="Calibri" w:hAnsi="Times New Roman" w:cs="Times New Roman"/>
              </w:rPr>
              <w:t xml:space="preserve">100% </w:t>
            </w:r>
          </w:p>
        </w:tc>
      </w:tr>
    </w:tbl>
    <w:p w14:paraId="5DDFEAE6" w14:textId="77777777" w:rsidR="004F1BBC" w:rsidRPr="00041A09" w:rsidRDefault="004F1BBC" w:rsidP="00012168">
      <w:pPr>
        <w:pStyle w:val="ListParagraph"/>
        <w:jc w:val="both"/>
        <w:rPr>
          <w:rFonts w:ascii="Times New Roman" w:hAnsi="Times New Roman" w:cs="Times New Roman"/>
        </w:rPr>
      </w:pPr>
    </w:p>
    <w:p w14:paraId="1FA8EFE9" w14:textId="77777777" w:rsidR="004F1BBC" w:rsidRPr="00041A09" w:rsidRDefault="004F1BBC" w:rsidP="00012168">
      <w:pPr>
        <w:pStyle w:val="ListParagraph"/>
        <w:jc w:val="both"/>
        <w:rPr>
          <w:rFonts w:ascii="Times New Roman" w:hAnsi="Times New Roman" w:cs="Times New Roman"/>
        </w:rPr>
      </w:pPr>
    </w:p>
    <w:p w14:paraId="546D7505" w14:textId="77777777" w:rsidR="004F1BBC"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 xml:space="preserve"> Duration of the Assignment</w:t>
      </w:r>
    </w:p>
    <w:p w14:paraId="7712C871" w14:textId="18EBD45D" w:rsidR="004F1BBC" w:rsidRPr="00041A09" w:rsidRDefault="00E61A02" w:rsidP="00012168">
      <w:pPr>
        <w:ind w:left="360"/>
        <w:jc w:val="both"/>
        <w:rPr>
          <w:rFonts w:ascii="Times New Roman" w:hAnsi="Times New Roman" w:cs="Times New Roman"/>
        </w:rPr>
      </w:pPr>
      <w:r w:rsidRPr="00041A09">
        <w:rPr>
          <w:rFonts w:ascii="Times New Roman" w:hAnsi="Times New Roman" w:cs="Times New Roman"/>
        </w:rPr>
        <w:t xml:space="preserve">The assignment is expected to take </w:t>
      </w:r>
      <w:r w:rsidRPr="004462DF">
        <w:rPr>
          <w:rFonts w:ascii="Times New Roman" w:hAnsi="Times New Roman" w:cs="Times New Roman"/>
          <w:color w:val="EE0000"/>
        </w:rPr>
        <w:t>2</w:t>
      </w:r>
      <w:r w:rsidR="004E711B">
        <w:rPr>
          <w:rFonts w:ascii="Times New Roman" w:hAnsi="Times New Roman" w:cs="Times New Roman"/>
          <w:color w:val="EE0000"/>
        </w:rPr>
        <w:t>0</w:t>
      </w:r>
      <w:r w:rsidRPr="00041A09">
        <w:rPr>
          <w:rFonts w:ascii="Times New Roman" w:hAnsi="Times New Roman" w:cs="Times New Roman"/>
        </w:rPr>
        <w:t xml:space="preserve"> working days from the date of signing the contract. </w:t>
      </w:r>
    </w:p>
    <w:p w14:paraId="4191EEB5" w14:textId="77777777" w:rsidR="004F1BBC" w:rsidRPr="00041A09" w:rsidRDefault="00E61A02" w:rsidP="00012168">
      <w:pPr>
        <w:pStyle w:val="ListParagraph"/>
        <w:numPr>
          <w:ilvl w:val="0"/>
          <w:numId w:val="1"/>
        </w:numPr>
        <w:jc w:val="both"/>
        <w:rPr>
          <w:rFonts w:ascii="Times New Roman" w:hAnsi="Times New Roman" w:cs="Times New Roman"/>
        </w:rPr>
      </w:pPr>
      <w:r w:rsidRPr="00041A09">
        <w:rPr>
          <w:rFonts w:ascii="Times New Roman" w:hAnsi="Times New Roman" w:cs="Times New Roman"/>
        </w:rPr>
        <w:t>Application Process and Deadline</w:t>
      </w:r>
    </w:p>
    <w:p w14:paraId="7D54C017" w14:textId="3ACC47B4" w:rsidR="0038624E" w:rsidRPr="00041A09" w:rsidRDefault="00E61A02" w:rsidP="00012168">
      <w:pPr>
        <w:jc w:val="both"/>
        <w:rPr>
          <w:rFonts w:ascii="Times New Roman" w:hAnsi="Times New Roman" w:cs="Times New Roman"/>
        </w:rPr>
      </w:pPr>
      <w:r w:rsidRPr="00041A09">
        <w:rPr>
          <w:rFonts w:ascii="Times New Roman" w:hAnsi="Times New Roman" w:cs="Times New Roman"/>
        </w:rPr>
        <w:t xml:space="preserve">Interested applicants who meet the required conditions are invited to submit their technical and financial proposals, in line with the terms of reference. The applicants may drop their technical and financial proposals in sealed and separate envelopes to 7 Rossini Street, </w:t>
      </w:r>
      <w:proofErr w:type="spellStart"/>
      <w:r w:rsidRPr="00041A09">
        <w:rPr>
          <w:rFonts w:ascii="Times New Roman" w:hAnsi="Times New Roman" w:cs="Times New Roman"/>
        </w:rPr>
        <w:t>Pellican</w:t>
      </w:r>
      <w:proofErr w:type="spellEnd"/>
      <w:r w:rsidRPr="00041A09">
        <w:rPr>
          <w:rFonts w:ascii="Times New Roman" w:hAnsi="Times New Roman" w:cs="Times New Roman"/>
        </w:rPr>
        <w:t xml:space="preserve"> Square, Block B, Windhoek West, or separately email the technical and financial proposals, with email subject Technical Proposal Scoping Study or Financial Proposal Scoping Study to</w:t>
      </w:r>
      <w:r w:rsidR="004E711B">
        <w:rPr>
          <w:rFonts w:ascii="Times New Roman" w:hAnsi="Times New Roman" w:cs="Times New Roman"/>
        </w:rPr>
        <w:t xml:space="preserve"> </w:t>
      </w:r>
      <w:hyperlink r:id="rId8" w:history="1">
        <w:r w:rsidR="004E711B" w:rsidRPr="00076170">
          <w:rPr>
            <w:rStyle w:val="Hyperlink"/>
            <w:rFonts w:ascii="Times New Roman" w:hAnsi="Times New Roman" w:cs="Times New Roman"/>
          </w:rPr>
          <w:t>secretariat@aica-africa.org</w:t>
        </w:r>
      </w:hyperlink>
      <w:r w:rsidRPr="00041A09">
        <w:rPr>
          <w:rFonts w:ascii="Times New Roman" w:hAnsi="Times New Roman" w:cs="Times New Roman"/>
        </w:rPr>
        <w:t xml:space="preserve"> </w:t>
      </w:r>
      <w:r w:rsidR="00012168" w:rsidRPr="00041A09">
        <w:rPr>
          <w:rFonts w:ascii="Times New Roman" w:hAnsi="Times New Roman" w:cs="Times New Roman"/>
        </w:rPr>
        <w:t xml:space="preserve">copying </w:t>
      </w:r>
      <w:r w:rsidRPr="00041A09">
        <w:rPr>
          <w:rFonts w:ascii="Times New Roman" w:hAnsi="Times New Roman" w:cs="Times New Roman"/>
        </w:rPr>
        <w:t xml:space="preserve"> </w:t>
      </w:r>
      <w:hyperlink r:id="rId9" w:history="1">
        <w:r w:rsidR="004E711B" w:rsidRPr="00041A09">
          <w:rPr>
            <w:rStyle w:val="Hyperlink"/>
            <w:rFonts w:ascii="Times New Roman" w:hAnsi="Times New Roman" w:cs="Times New Roman"/>
          </w:rPr>
          <w:t>info@communityln.org</w:t>
        </w:r>
      </w:hyperlink>
      <w:r w:rsidR="004E711B">
        <w:t xml:space="preserve"> </w:t>
      </w:r>
      <w:r w:rsidRPr="00041A09">
        <w:rPr>
          <w:rFonts w:ascii="Times New Roman" w:hAnsi="Times New Roman" w:cs="Times New Roman"/>
        </w:rPr>
        <w:t>not later than</w:t>
      </w:r>
      <w:r w:rsidRPr="004E711B">
        <w:rPr>
          <w:rFonts w:ascii="Times New Roman" w:hAnsi="Times New Roman" w:cs="Times New Roman"/>
          <w:b/>
          <w:bCs/>
        </w:rPr>
        <w:t xml:space="preserve"> </w:t>
      </w:r>
      <w:r w:rsidR="004E711B" w:rsidRPr="004E711B">
        <w:rPr>
          <w:rFonts w:ascii="Times New Roman" w:hAnsi="Times New Roman" w:cs="Times New Roman"/>
          <w:b/>
          <w:bCs/>
        </w:rPr>
        <w:t>10</w:t>
      </w:r>
      <w:r w:rsidR="004E711B" w:rsidRPr="004E711B">
        <w:rPr>
          <w:rFonts w:ascii="Times New Roman" w:hAnsi="Times New Roman" w:cs="Times New Roman"/>
          <w:b/>
          <w:bCs/>
          <w:vertAlign w:val="superscript"/>
        </w:rPr>
        <w:t>th</w:t>
      </w:r>
      <w:r w:rsidR="004E711B" w:rsidRPr="004E711B">
        <w:rPr>
          <w:rFonts w:ascii="Times New Roman" w:hAnsi="Times New Roman" w:cs="Times New Roman"/>
          <w:b/>
          <w:bCs/>
        </w:rPr>
        <w:t xml:space="preserve"> February</w:t>
      </w:r>
      <w:r w:rsidRPr="004E711B">
        <w:rPr>
          <w:rFonts w:ascii="Times New Roman" w:hAnsi="Times New Roman" w:cs="Times New Roman"/>
          <w:b/>
          <w:bCs/>
        </w:rPr>
        <w:t xml:space="preserve">, </w:t>
      </w:r>
      <w:r w:rsidR="004E711B" w:rsidRPr="004E711B">
        <w:rPr>
          <w:rFonts w:ascii="Times New Roman" w:hAnsi="Times New Roman" w:cs="Times New Roman"/>
          <w:b/>
          <w:bCs/>
        </w:rPr>
        <w:t>2026, 5 PM CAT</w:t>
      </w:r>
      <w:r w:rsidR="004E711B">
        <w:rPr>
          <w:rFonts w:ascii="Times New Roman" w:hAnsi="Times New Roman" w:cs="Times New Roman"/>
          <w:b/>
          <w:bCs/>
        </w:rPr>
        <w:t>.</w:t>
      </w:r>
    </w:p>
    <w:sectPr w:rsidR="0038624E" w:rsidRPr="00041A0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8783" w14:textId="77777777" w:rsidR="00856969" w:rsidRDefault="00856969" w:rsidP="00057B5E">
      <w:pPr>
        <w:spacing w:after="0" w:line="240" w:lineRule="auto"/>
      </w:pPr>
      <w:r>
        <w:separator/>
      </w:r>
    </w:p>
  </w:endnote>
  <w:endnote w:type="continuationSeparator" w:id="0">
    <w:p w14:paraId="1EE8EC0F" w14:textId="77777777" w:rsidR="00856969" w:rsidRDefault="00856969" w:rsidP="0005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92D4" w14:textId="77777777" w:rsidR="00856969" w:rsidRDefault="00856969" w:rsidP="00057B5E">
      <w:pPr>
        <w:spacing w:after="0" w:line="240" w:lineRule="auto"/>
      </w:pPr>
      <w:r>
        <w:separator/>
      </w:r>
    </w:p>
  </w:footnote>
  <w:footnote w:type="continuationSeparator" w:id="0">
    <w:p w14:paraId="02EB8F30" w14:textId="77777777" w:rsidR="00856969" w:rsidRDefault="00856969" w:rsidP="00057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3773" w14:textId="4B9DF2EB" w:rsidR="00057B5E" w:rsidRDefault="00057B5E" w:rsidP="004E711B">
    <w:pPr>
      <w:pStyle w:val="Header"/>
    </w:pPr>
    <w:r>
      <w:rPr>
        <w:b/>
        <w:bCs/>
        <w:noProof/>
      </w:rPr>
      <w:drawing>
        <wp:inline distT="0" distB="0" distL="0" distR="0" wp14:anchorId="7837A1BB" wp14:editId="7D320A62">
          <wp:extent cx="850392" cy="804672"/>
          <wp:effectExtent l="0" t="0" r="6985" b="0"/>
          <wp:docPr id="741410007" name="Picture 1" descr="A logo with a tree and giraf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10007" name="Picture 1" descr="A logo with a tree and giraff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50392" cy="804672"/>
                  </a:xfrm>
                  <a:prstGeom prst="rect">
                    <a:avLst/>
                  </a:prstGeom>
                </pic:spPr>
              </pic:pic>
            </a:graphicData>
          </a:graphic>
        </wp:inline>
      </w:drawing>
    </w:r>
    <w:r w:rsidR="004E711B">
      <w:rPr>
        <w:noProof/>
      </w:rPr>
      <w:t xml:space="preserve">             </w:t>
    </w:r>
    <w:r w:rsidR="004E711B">
      <w:rPr>
        <w:noProof/>
      </w:rPr>
      <w:drawing>
        <wp:inline distT="0" distB="0" distL="0" distR="0" wp14:anchorId="2000A68D" wp14:editId="31903871">
          <wp:extent cx="777240" cy="777240"/>
          <wp:effectExtent l="0" t="0" r="0" b="3810"/>
          <wp:docPr id="482445204" name="Picture 1" descr="Rights and Resources Initiative - Alchetron, the free social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hts and Resources Initiative - Alchetron, the free social encyclop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r w:rsidR="004E711B">
      <w:rPr>
        <w:noProof/>
      </w:rPr>
      <w:drawing>
        <wp:inline distT="0" distB="0" distL="0" distR="0" wp14:anchorId="3DB09906" wp14:editId="40EC9A30">
          <wp:extent cx="2185416" cy="795528"/>
          <wp:effectExtent l="0" t="0" r="5715" b="5080"/>
          <wp:docPr id="688323671" name="Picture 2" descr="Community Leaders Network is established | Resource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ty Leaders Network is established | Resource Afric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5416" cy="7955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5EA"/>
    <w:multiLevelType w:val="hybridMultilevel"/>
    <w:tmpl w:val="C46AD188"/>
    <w:lvl w:ilvl="0" w:tplc="04090005">
      <w:start w:val="1"/>
      <w:numFmt w:val="bullet"/>
      <w:lvlText w:val=""/>
      <w:lvlJc w:val="left"/>
      <w:pPr>
        <w:ind w:left="1130" w:hanging="360"/>
      </w:pPr>
      <w:rPr>
        <w:rFonts w:ascii="Wingdings" w:hAnsi="Wingdings"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 w15:restartNumberingAfterBreak="0">
    <w:nsid w:val="16DE7665"/>
    <w:multiLevelType w:val="multilevel"/>
    <w:tmpl w:val="C40A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F4919"/>
    <w:multiLevelType w:val="multilevel"/>
    <w:tmpl w:val="B7CA6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754EF"/>
    <w:multiLevelType w:val="hybridMultilevel"/>
    <w:tmpl w:val="21869C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951E1A"/>
    <w:multiLevelType w:val="hybridMultilevel"/>
    <w:tmpl w:val="79DA0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825A0"/>
    <w:multiLevelType w:val="hybridMultilevel"/>
    <w:tmpl w:val="372C18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837B14"/>
    <w:multiLevelType w:val="hybridMultilevel"/>
    <w:tmpl w:val="1BB43F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81212"/>
    <w:multiLevelType w:val="hybridMultilevel"/>
    <w:tmpl w:val="E6249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0595585">
    <w:abstractNumId w:val="4"/>
  </w:num>
  <w:num w:numId="2" w16cid:durableId="2025595037">
    <w:abstractNumId w:val="5"/>
  </w:num>
  <w:num w:numId="3" w16cid:durableId="1740253623">
    <w:abstractNumId w:val="7"/>
  </w:num>
  <w:num w:numId="4" w16cid:durableId="1698771003">
    <w:abstractNumId w:val="6"/>
  </w:num>
  <w:num w:numId="5" w16cid:durableId="2136829309">
    <w:abstractNumId w:val="3"/>
  </w:num>
  <w:num w:numId="6" w16cid:durableId="911698670">
    <w:abstractNumId w:val="0"/>
  </w:num>
  <w:num w:numId="7" w16cid:durableId="226696515">
    <w:abstractNumId w:val="1"/>
  </w:num>
  <w:num w:numId="8" w16cid:durableId="1987781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02"/>
    <w:rsid w:val="00012168"/>
    <w:rsid w:val="00041A09"/>
    <w:rsid w:val="0004515A"/>
    <w:rsid w:val="00057B5E"/>
    <w:rsid w:val="00061C6C"/>
    <w:rsid w:val="000E5CAA"/>
    <w:rsid w:val="000F56DA"/>
    <w:rsid w:val="0038624E"/>
    <w:rsid w:val="004105A9"/>
    <w:rsid w:val="004462DF"/>
    <w:rsid w:val="004B7866"/>
    <w:rsid w:val="004E711B"/>
    <w:rsid w:val="004F1BBC"/>
    <w:rsid w:val="00561888"/>
    <w:rsid w:val="00563644"/>
    <w:rsid w:val="00615D01"/>
    <w:rsid w:val="007A5957"/>
    <w:rsid w:val="00812656"/>
    <w:rsid w:val="00856969"/>
    <w:rsid w:val="009124C4"/>
    <w:rsid w:val="00B12D0D"/>
    <w:rsid w:val="00B2136B"/>
    <w:rsid w:val="00B768CC"/>
    <w:rsid w:val="00BD0F39"/>
    <w:rsid w:val="00C17F97"/>
    <w:rsid w:val="00E13421"/>
    <w:rsid w:val="00E61A02"/>
    <w:rsid w:val="00E84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FC12E"/>
  <w15:chartTrackingRefBased/>
  <w15:docId w15:val="{CA21DCC2-7A69-4A6A-99C0-AADE3B6C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A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A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A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A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A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A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A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A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A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A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A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A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A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A02"/>
    <w:rPr>
      <w:rFonts w:eastAsiaTheme="majorEastAsia" w:cstheme="majorBidi"/>
      <w:color w:val="272727" w:themeColor="text1" w:themeTint="D8"/>
    </w:rPr>
  </w:style>
  <w:style w:type="paragraph" w:styleId="Title">
    <w:name w:val="Title"/>
    <w:basedOn w:val="Normal"/>
    <w:next w:val="Normal"/>
    <w:link w:val="TitleChar"/>
    <w:uiPriority w:val="10"/>
    <w:qFormat/>
    <w:rsid w:val="00E61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A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A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A02"/>
    <w:pPr>
      <w:spacing w:before="160"/>
      <w:jc w:val="center"/>
    </w:pPr>
    <w:rPr>
      <w:i/>
      <w:iCs/>
      <w:color w:val="404040" w:themeColor="text1" w:themeTint="BF"/>
    </w:rPr>
  </w:style>
  <w:style w:type="character" w:customStyle="1" w:styleId="QuoteChar">
    <w:name w:val="Quote Char"/>
    <w:basedOn w:val="DefaultParagraphFont"/>
    <w:link w:val="Quote"/>
    <w:uiPriority w:val="29"/>
    <w:rsid w:val="00E61A02"/>
    <w:rPr>
      <w:i/>
      <w:iCs/>
      <w:color w:val="404040" w:themeColor="text1" w:themeTint="BF"/>
    </w:rPr>
  </w:style>
  <w:style w:type="paragraph" w:styleId="ListParagraph">
    <w:name w:val="List Paragraph"/>
    <w:basedOn w:val="Normal"/>
    <w:uiPriority w:val="34"/>
    <w:qFormat/>
    <w:rsid w:val="00E61A02"/>
    <w:pPr>
      <w:ind w:left="720"/>
      <w:contextualSpacing/>
    </w:pPr>
  </w:style>
  <w:style w:type="character" w:styleId="IntenseEmphasis">
    <w:name w:val="Intense Emphasis"/>
    <w:basedOn w:val="DefaultParagraphFont"/>
    <w:uiPriority w:val="21"/>
    <w:qFormat/>
    <w:rsid w:val="00E61A02"/>
    <w:rPr>
      <w:i/>
      <w:iCs/>
      <w:color w:val="0F4761" w:themeColor="accent1" w:themeShade="BF"/>
    </w:rPr>
  </w:style>
  <w:style w:type="paragraph" w:styleId="IntenseQuote">
    <w:name w:val="Intense Quote"/>
    <w:basedOn w:val="Normal"/>
    <w:next w:val="Normal"/>
    <w:link w:val="IntenseQuoteChar"/>
    <w:uiPriority w:val="30"/>
    <w:qFormat/>
    <w:rsid w:val="00E61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A02"/>
    <w:rPr>
      <w:i/>
      <w:iCs/>
      <w:color w:val="0F4761" w:themeColor="accent1" w:themeShade="BF"/>
    </w:rPr>
  </w:style>
  <w:style w:type="character" w:styleId="IntenseReference">
    <w:name w:val="Intense Reference"/>
    <w:basedOn w:val="DefaultParagraphFont"/>
    <w:uiPriority w:val="32"/>
    <w:qFormat/>
    <w:rsid w:val="00E61A02"/>
    <w:rPr>
      <w:b/>
      <w:bCs/>
      <w:smallCaps/>
      <w:color w:val="0F4761" w:themeColor="accent1" w:themeShade="BF"/>
      <w:spacing w:val="5"/>
    </w:rPr>
  </w:style>
  <w:style w:type="character" w:styleId="Hyperlink">
    <w:name w:val="Hyperlink"/>
    <w:basedOn w:val="DefaultParagraphFont"/>
    <w:uiPriority w:val="99"/>
    <w:unhideWhenUsed/>
    <w:rsid w:val="00012168"/>
    <w:rPr>
      <w:color w:val="467886" w:themeColor="hyperlink"/>
      <w:u w:val="single"/>
    </w:rPr>
  </w:style>
  <w:style w:type="character" w:styleId="UnresolvedMention">
    <w:name w:val="Unresolved Mention"/>
    <w:basedOn w:val="DefaultParagraphFont"/>
    <w:uiPriority w:val="99"/>
    <w:semiHidden/>
    <w:unhideWhenUsed/>
    <w:rsid w:val="00012168"/>
    <w:rPr>
      <w:color w:val="605E5C"/>
      <w:shd w:val="clear" w:color="auto" w:fill="E1DFDD"/>
    </w:rPr>
  </w:style>
  <w:style w:type="paragraph" w:styleId="Header">
    <w:name w:val="header"/>
    <w:basedOn w:val="Normal"/>
    <w:link w:val="HeaderChar"/>
    <w:uiPriority w:val="99"/>
    <w:unhideWhenUsed/>
    <w:rsid w:val="00057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B5E"/>
  </w:style>
  <w:style w:type="paragraph" w:styleId="Footer">
    <w:name w:val="footer"/>
    <w:basedOn w:val="Normal"/>
    <w:link w:val="FooterChar"/>
    <w:uiPriority w:val="99"/>
    <w:unhideWhenUsed/>
    <w:rsid w:val="00057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B5E"/>
  </w:style>
  <w:style w:type="table" w:customStyle="1" w:styleId="TableGrid">
    <w:name w:val="TableGrid"/>
    <w:rsid w:val="00563644"/>
    <w:pPr>
      <w:spacing w:after="0" w:line="240" w:lineRule="auto"/>
    </w:pPr>
    <w:rPr>
      <w:rFonts w:eastAsiaTheme="minorEastAsia"/>
    </w:rPr>
    <w:tblPr>
      <w:tblCellMar>
        <w:top w:w="0" w:type="dxa"/>
        <w:left w:w="0" w:type="dxa"/>
        <w:bottom w:w="0" w:type="dxa"/>
        <w:right w:w="0" w:type="dxa"/>
      </w:tblCellMar>
    </w:tblPr>
  </w:style>
  <w:style w:type="paragraph" w:styleId="Caption">
    <w:name w:val="caption"/>
    <w:basedOn w:val="Normal"/>
    <w:next w:val="Normal"/>
    <w:uiPriority w:val="35"/>
    <w:unhideWhenUsed/>
    <w:qFormat/>
    <w:rsid w:val="004B7866"/>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aica-africa.org" TargetMode="External"/><Relationship Id="rId3" Type="http://schemas.openxmlformats.org/officeDocument/2006/relationships/settings" Target="settings.xml"/><Relationship Id="rId7" Type="http://schemas.openxmlformats.org/officeDocument/2006/relationships/hyperlink" Target="http://www.biodiv.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communityln.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1483</Words>
  <Characters>8458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Bupe Banda</dc:creator>
  <cp:keywords/>
  <dc:description/>
  <cp:lastModifiedBy>Bupe Banda</cp:lastModifiedBy>
  <cp:revision>3</cp:revision>
  <dcterms:created xsi:type="dcterms:W3CDTF">2026-01-30T22:52:00Z</dcterms:created>
  <dcterms:modified xsi:type="dcterms:W3CDTF">2026-01-30T23:00:00Z</dcterms:modified>
</cp:coreProperties>
</file>